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21358A"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2018-2022</w:t>
      </w:r>
    </w:p>
    <w:p w:rsidR="00B076DB" w:rsidRPr="006A611D" w:rsidRDefault="0021358A" w:rsidP="007F74D5">
      <w:pPr>
        <w:pStyle w:val="ESIntroParagraph"/>
        <w:ind w:left="-567" w:right="1697" w:firstLine="1107"/>
        <w:rPr>
          <w:color w:val="595959" w:themeColor="text1" w:themeTint="A6"/>
        </w:rPr>
      </w:pPr>
      <w:r w:rsidRPr="006A611D">
        <w:rPr>
          <w:noProof/>
          <w:color w:val="595959" w:themeColor="text1" w:themeTint="A6"/>
        </w:rPr>
        <w:t>Moonee Ponds West Primary School (2901)</w:t>
      </w:r>
    </w:p>
    <w:p w:rsidR="00B076DB" w:rsidRPr="008766A4" w:rsidRDefault="0021358A" w:rsidP="00B076DB">
      <w:pPr>
        <w:pStyle w:val="ESIntroParagraph"/>
        <w:ind w:left="-567" w:right="4330"/>
      </w:pPr>
    </w:p>
    <w:p w:rsidR="00B076DB" w:rsidRDefault="0021358A" w:rsidP="00B076DB">
      <w:pPr>
        <w:pStyle w:val="Heading1"/>
        <w:ind w:left="-567"/>
      </w:pPr>
    </w:p>
    <w:p w:rsidR="00B076DB" w:rsidRDefault="0021358A" w:rsidP="00B076DB">
      <w:pPr>
        <w:pStyle w:val="ESHeading2"/>
      </w:pPr>
    </w:p>
    <w:p w:rsidR="009251D9" w:rsidRDefault="0021358A" w:rsidP="00B076DB">
      <w:pPr>
        <w:pStyle w:val="ESHeading2"/>
      </w:pPr>
    </w:p>
    <w:p w:rsidR="009251D9" w:rsidRDefault="0021358A" w:rsidP="00B076DB">
      <w:pPr>
        <w:pStyle w:val="ESHeading2"/>
      </w:pPr>
    </w:p>
    <w:p w:rsidR="00A06D62" w:rsidRDefault="0021358A" w:rsidP="00B076DB">
      <w:pPr>
        <w:pStyle w:val="ESHeading2"/>
      </w:pPr>
    </w:p>
    <w:p w:rsidR="00A06D62" w:rsidRDefault="0021358A" w:rsidP="00B076DB">
      <w:pPr>
        <w:pStyle w:val="ESHeading2"/>
      </w:pPr>
    </w:p>
    <w:p w:rsidR="00A06D62" w:rsidRDefault="0021358A" w:rsidP="00B076DB">
      <w:pPr>
        <w:pStyle w:val="ESHeading2"/>
      </w:pPr>
    </w:p>
    <w:p w:rsidR="00BA5195" w:rsidRPr="00CB0768" w:rsidRDefault="0021358A" w:rsidP="00CB0768">
      <w:pPr>
        <w:pStyle w:val="ESHeading2"/>
        <w:jc w:val="center"/>
      </w:pPr>
      <w:r>
        <w:rPr>
          <w:b w:val="0"/>
          <w:noProof/>
          <w:sz w:val="44"/>
          <w:szCs w:val="44"/>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254353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543530"/>
                    </a:xfrm>
                    <a:prstGeom prst="rect">
                      <a:avLst/>
                    </a:prstGeom>
                  </pic:spPr>
                </pic:pic>
              </a:graphicData>
            </a:graphic>
          </wp:anchor>
        </w:drawing>
      </w:r>
    </w:p>
    <w:p w:rsidR="00CB0768" w:rsidRDefault="0021358A"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21358A" w:rsidP="00A06D62">
                            <w:pPr>
                              <w:pStyle w:val="ESBodyText"/>
                            </w:pPr>
                            <w:r>
                              <w:rPr>
                                <w:noProof/>
                              </w:rPr>
                              <w:t xml:space="preserve">Submitted for review by Kerri Simpson (School </w:t>
                            </w:r>
                            <w:r>
                              <w:rPr>
                                <w:noProof/>
                              </w:rPr>
                              <w:t>Principal) on 17 December, 2018 at 12:13 PM</w:t>
                            </w:r>
                            <w:r>
                              <w:rPr>
                                <w:noProof/>
                              </w:rPr>
                              <w:br/>
                              <w:t>Endorsed by Allana Bryant (Senior Education Improvement Leader) on 14 February, 2019 at 05:56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Kerri Simpson (School Principal) on 17 December, 2018 at 12:13 PM</w:t>
                        <w:br/>
                        <w:t>Endorsed by Allana Bryant (Senior Education Improvement Leader) on 14 February, 2019 at 05:56 PM</w:t>
                        <w:br/>
                        <w:t>Awaiting endorsement by School Council President</w:t>
                        <w:br/>
                      </w:r>
                    </w:p>
                  </w:txbxContent>
                </v:textbox>
                <w10:wrap anchorx="margin"/>
                <w10:anchorlock/>
              </v:shape>
            </w:pict>
          </mc:Fallback>
        </mc:AlternateContent>
      </w:r>
    </w:p>
    <w:p w:rsidR="001D751E" w:rsidRPr="00802AA3" w:rsidRDefault="0021358A"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2018-2022</w:t>
      </w:r>
    </w:p>
    <w:p w:rsidR="00C259B6" w:rsidRDefault="0021358A" w:rsidP="00866B37">
      <w:pPr>
        <w:pStyle w:val="ESIntroParagraph"/>
        <w:spacing w:after="120"/>
        <w:ind w:left="-539" w:right="-635" w:firstLine="27"/>
        <w:rPr>
          <w:color w:val="595959" w:themeColor="text1" w:themeTint="A6"/>
        </w:rPr>
      </w:pPr>
      <w:r w:rsidRPr="001D751E">
        <w:rPr>
          <w:noProof/>
          <w:color w:val="595959" w:themeColor="text1" w:themeTint="A6"/>
        </w:rPr>
        <w:t>Moonee Ponds West Primary Scho</w:t>
      </w:r>
      <w:r w:rsidRPr="001D751E">
        <w:rPr>
          <w:noProof/>
          <w:color w:val="595959" w:themeColor="text1" w:themeTint="A6"/>
        </w:rPr>
        <w:t>ol (2901)</w:t>
      </w:r>
    </w:p>
    <w:p w:rsidR="00BB1C14" w:rsidRDefault="0021358A"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702627" w:rsidTr="00BB1C14">
        <w:trPr>
          <w:trHeight w:val="110"/>
        </w:trPr>
        <w:tc>
          <w:tcPr>
            <w:tcW w:w="3119" w:type="dxa"/>
            <w:shd w:val="clear" w:color="auto" w:fill="D9D9D9" w:themeFill="background1" w:themeFillShade="D9"/>
          </w:tcPr>
          <w:p w:rsidR="0020776D" w:rsidRPr="001D6EDC" w:rsidRDefault="0021358A"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21358A" w:rsidP="00994A0F">
            <w:pPr>
              <w:pStyle w:val="ESBodyText"/>
              <w:spacing w:after="0"/>
              <w:rPr>
                <w:color w:val="FFFFFF" w:themeColor="background1"/>
                <w:sz w:val="20"/>
                <w:szCs w:val="24"/>
              </w:rPr>
            </w:pPr>
            <w:r>
              <w:rPr>
                <w:sz w:val="20"/>
              </w:rPr>
              <w:t>Young people will leave Moonee Ponds West Primary School as knowledgeable, collaborative and critical thinking individuals able to take their place in the world with the capacity and courage to create a better future.  The Moonee P</w:t>
            </w:r>
            <w:r>
              <w:rPr>
                <w:sz w:val="20"/>
              </w:rPr>
              <w:t>onds West primary School Community does this by developing  the whole child,nurturing compassion creativity and a love of learning.</w:t>
            </w:r>
          </w:p>
        </w:tc>
      </w:tr>
      <w:tr w:rsidR="00702627" w:rsidTr="00BB1C14">
        <w:trPr>
          <w:trHeight w:val="15"/>
        </w:trPr>
        <w:tc>
          <w:tcPr>
            <w:tcW w:w="3119" w:type="dxa"/>
            <w:shd w:val="clear" w:color="auto" w:fill="D9D9D9" w:themeFill="background1" w:themeFillShade="D9"/>
          </w:tcPr>
          <w:p w:rsidR="0020776D" w:rsidRPr="001D6EDC" w:rsidRDefault="0021358A"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21358A" w:rsidP="00994A0F">
            <w:pPr>
              <w:pStyle w:val="ESBodyText"/>
              <w:spacing w:after="0"/>
              <w:rPr>
                <w:sz w:val="20"/>
                <w:szCs w:val="24"/>
              </w:rPr>
            </w:pPr>
            <w:r>
              <w:rPr>
                <w:sz w:val="20"/>
              </w:rPr>
              <w:t>The values of the school are the four 'C's</w:t>
            </w:r>
            <w:r>
              <w:rPr>
                <w:sz w:val="20"/>
              </w:rPr>
              <w:br/>
              <w:t>Compassion, Courage, Creativity and Critical Thinking.</w:t>
            </w:r>
            <w:r>
              <w:rPr>
                <w:sz w:val="20"/>
              </w:rPr>
              <w:br/>
            </w:r>
            <w:r>
              <w:rPr>
                <w:sz w:val="20"/>
              </w:rPr>
              <w:t xml:space="preserve">The Vision and Values have been through an extensive consultation to be updated in 2018.  The Review uncovered that there was a need to revisit and strengthen the focus onto learning. This will be completed by the School Council in 2019. </w:t>
            </w:r>
          </w:p>
        </w:tc>
      </w:tr>
      <w:tr w:rsidR="00702627" w:rsidTr="00BB1C14">
        <w:trPr>
          <w:trHeight w:val="15"/>
        </w:trPr>
        <w:tc>
          <w:tcPr>
            <w:tcW w:w="3119" w:type="dxa"/>
            <w:shd w:val="clear" w:color="auto" w:fill="D9D9D9" w:themeFill="background1" w:themeFillShade="D9"/>
          </w:tcPr>
          <w:p w:rsidR="0020776D" w:rsidRPr="001D6EDC" w:rsidRDefault="0021358A" w:rsidP="001D6EDC">
            <w:pPr>
              <w:pStyle w:val="Heading3"/>
              <w:spacing w:before="0" w:after="0"/>
              <w:rPr>
                <w:sz w:val="22"/>
                <w:szCs w:val="22"/>
              </w:rPr>
            </w:pPr>
            <w:r w:rsidRPr="005206F9">
              <w:rPr>
                <w:sz w:val="22"/>
                <w:szCs w:val="22"/>
              </w:rPr>
              <w:t>Context challeng</w:t>
            </w:r>
            <w:r w:rsidRPr="005206F9">
              <w:rPr>
                <w:sz w:val="22"/>
                <w:szCs w:val="22"/>
              </w:rPr>
              <w:t>es</w:t>
            </w:r>
          </w:p>
        </w:tc>
        <w:tc>
          <w:tcPr>
            <w:tcW w:w="11996" w:type="dxa"/>
            <w:shd w:val="clear" w:color="auto" w:fill="FFFFFF" w:themeFill="background1"/>
          </w:tcPr>
          <w:p w:rsidR="00BB1C14" w:rsidRPr="00FE3D5C" w:rsidRDefault="0021358A" w:rsidP="00994A0F">
            <w:pPr>
              <w:pStyle w:val="ESBodyText"/>
              <w:spacing w:after="0"/>
              <w:rPr>
                <w:sz w:val="20"/>
                <w:szCs w:val="24"/>
              </w:rPr>
            </w:pPr>
            <w:r>
              <w:rPr>
                <w:sz w:val="20"/>
              </w:rPr>
              <w:t>The first key challenge for Moonee Ponds West PS is to develop a shared and agreed pedagogical model and to implement this in every classroom through the Professional learning Team model.  The second challenge is to embed the whole school structure in a</w:t>
            </w:r>
            <w:r>
              <w:rPr>
                <w:sz w:val="20"/>
              </w:rPr>
              <w:t>ll we do to assist the learrning of students. The structure will broaden the decision making opportunities and strengthen the monitoring of implementation.    Locally selected Professional Learning Team leaders will be given time and direction for implemen</w:t>
            </w:r>
            <w:r>
              <w:rPr>
                <w:sz w:val="20"/>
              </w:rPr>
              <w:t>tation at each team level.  The formation of the School Improvement Team in Semester 2, 2018 will continue to be a feature within the structure and guide the learning across the school.</w:t>
            </w:r>
            <w:r>
              <w:rPr>
                <w:sz w:val="20"/>
              </w:rPr>
              <w:br/>
              <w:t xml:space="preserve">The third challenge is to 'steady' the ship in a period of upheaval.  </w:t>
            </w:r>
            <w:r>
              <w:rPr>
                <w:sz w:val="20"/>
              </w:rPr>
              <w:t>With the Principal and Assistant Principal is acting roles could lead to apprehension.  However continuing to do the work and showing commitment to this has enabled the school to settle and move forward at this time.  Collaborative processes has enabled ag</w:t>
            </w:r>
            <w:r>
              <w:rPr>
                <w:sz w:val="20"/>
              </w:rPr>
              <w:t>reement across all levels so commitment is developing.</w:t>
            </w:r>
          </w:p>
        </w:tc>
      </w:tr>
      <w:tr w:rsidR="00702627" w:rsidTr="00BB1C14">
        <w:trPr>
          <w:trHeight w:val="15"/>
        </w:trPr>
        <w:tc>
          <w:tcPr>
            <w:tcW w:w="3119" w:type="dxa"/>
            <w:shd w:val="clear" w:color="auto" w:fill="D9D9D9" w:themeFill="background1" w:themeFillShade="D9"/>
          </w:tcPr>
          <w:p w:rsidR="0020776D" w:rsidRPr="001D6EDC" w:rsidRDefault="0021358A"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rsidR="00BB1C14" w:rsidRPr="00FE3D5C" w:rsidRDefault="0021358A" w:rsidP="00994A0F">
            <w:pPr>
              <w:pStyle w:val="ESBodyText"/>
              <w:spacing w:after="0"/>
              <w:rPr>
                <w:sz w:val="20"/>
                <w:szCs w:val="24"/>
              </w:rPr>
            </w:pPr>
            <w:r>
              <w:rPr>
                <w:sz w:val="20"/>
              </w:rPr>
              <w:t>Intent:  MPWPS is trying to establish strong literacy and numeracy practices that support the learning of all students especially those within the Top 2 Bands of NAPLAN. Th</w:t>
            </w:r>
            <w:r>
              <w:rPr>
                <w:sz w:val="20"/>
              </w:rPr>
              <w:t>e school is also aiming for real student engagement in learning.  The student population is capable and has lots of choice within the learning program and fun but engagement in learning is low.  Attendance data shows high attendance at school, with the Stu</w:t>
            </w:r>
            <w:r>
              <w:rPr>
                <w:sz w:val="20"/>
              </w:rPr>
              <w:t xml:space="preserve">dents Attitudes To School Survey supporting low engagement.  </w:t>
            </w:r>
            <w:r>
              <w:rPr>
                <w:sz w:val="20"/>
              </w:rPr>
              <w:br/>
              <w:t>Why is this important:  Student engagement in learning is paramount and supported by the Department of Educations's AMPLIFY documents.  Student voice and agency in learning will assist all stude</w:t>
            </w:r>
            <w:r>
              <w:rPr>
                <w:sz w:val="20"/>
              </w:rPr>
              <w:t>nts to meet their full potential.   The school Professional Learning Plan is committed to</w:t>
            </w:r>
            <w:r>
              <w:rPr>
                <w:sz w:val="20"/>
              </w:rPr>
              <w:br/>
              <w:t xml:space="preserve">building the capacity of the teacher to understand and implement the HIT's school wide and ensure these are also understood in connection to the Practice Principles. </w:t>
            </w:r>
            <w:r>
              <w:rPr>
                <w:sz w:val="20"/>
              </w:rPr>
              <w:t xml:space="preserve"> </w:t>
            </w:r>
            <w:r>
              <w:rPr>
                <w:sz w:val="20"/>
              </w:rPr>
              <w:br/>
              <w:t>Prioritising:  We are prioritising improving student learning achievement in reading, writing and number especially lifting the performance of the students in the  Top 2 Bands achievement years 3 and 5.  the first step in this improvement journey will be</w:t>
            </w:r>
            <w:r>
              <w:rPr>
                <w:sz w:val="20"/>
              </w:rPr>
              <w:t xml:space="preserve"> the implementation of consistent practice through the Practice Principles and HITS.</w:t>
            </w:r>
          </w:p>
        </w:tc>
      </w:tr>
    </w:tbl>
    <w:p w:rsidR="00BB1C14" w:rsidRDefault="0021358A" w:rsidP="00B13A07">
      <w:pPr>
        <w:pStyle w:val="ESIntroParagraph"/>
        <w:ind w:left="-567" w:right="1708" w:firstLine="27"/>
        <w:rPr>
          <w:color w:val="595959" w:themeColor="text1" w:themeTint="A6"/>
        </w:rPr>
      </w:pPr>
    </w:p>
    <w:p w:rsidR="00B13A07" w:rsidRDefault="0021358A" w:rsidP="00B13A07">
      <w:pPr>
        <w:pStyle w:val="ESIntroParagraph"/>
        <w:ind w:left="-567" w:right="1708" w:firstLine="27"/>
        <w:rPr>
          <w:color w:val="595959" w:themeColor="text1" w:themeTint="A6"/>
        </w:rPr>
      </w:pPr>
    </w:p>
    <w:p w:rsidR="00405DB2" w:rsidRDefault="0021358A" w:rsidP="00B13A07">
      <w:pPr>
        <w:pStyle w:val="ESIntroParagraph"/>
        <w:ind w:left="-567" w:right="1708" w:firstLine="27"/>
        <w:rPr>
          <w:color w:val="595959" w:themeColor="text1" w:themeTint="A6"/>
          <w:sz w:val="24"/>
          <w:szCs w:val="24"/>
        </w:rPr>
      </w:pPr>
    </w:p>
    <w:p w:rsidR="00405DB2" w:rsidRDefault="0021358A" w:rsidP="00B13A07">
      <w:pPr>
        <w:pStyle w:val="ESIntroParagraph"/>
        <w:ind w:left="-567" w:right="1708" w:firstLine="27"/>
        <w:rPr>
          <w:color w:val="595959" w:themeColor="text1" w:themeTint="A6"/>
          <w:sz w:val="24"/>
          <w:szCs w:val="24"/>
        </w:rPr>
      </w:pPr>
    </w:p>
    <w:p w:rsidR="00B13A07" w:rsidRPr="00722E21" w:rsidRDefault="0021358A" w:rsidP="00B13A07">
      <w:pPr>
        <w:pStyle w:val="ESIntroParagraph"/>
        <w:ind w:left="-567" w:right="1708" w:firstLine="27"/>
        <w:rPr>
          <w:color w:val="595959" w:themeColor="text1" w:themeTint="A6"/>
          <w:sz w:val="20"/>
          <w:szCs w:val="20"/>
        </w:rPr>
      </w:pPr>
    </w:p>
    <w:p w:rsidR="00370AF8" w:rsidRPr="00B13A07" w:rsidRDefault="0021358A"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21358A"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2018-2022</w:t>
      </w:r>
    </w:p>
    <w:p w:rsidR="00B076DB" w:rsidRDefault="0021358A" w:rsidP="00FA10DB">
      <w:pPr>
        <w:ind w:left="-540" w:right="-632"/>
        <w:rPr>
          <w:color w:val="595959" w:themeColor="text1" w:themeTint="A6"/>
          <w:sz w:val="28"/>
          <w:szCs w:val="28"/>
        </w:rPr>
      </w:pPr>
      <w:r w:rsidRPr="00FA10DB">
        <w:rPr>
          <w:noProof/>
          <w:color w:val="595959" w:themeColor="text1" w:themeTint="A6"/>
          <w:sz w:val="28"/>
          <w:szCs w:val="28"/>
        </w:rPr>
        <w:t>Moonee Ponds West Primary School (2901)</w:t>
      </w:r>
    </w:p>
    <w:p w:rsidR="0038585D" w:rsidRDefault="0021358A"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02627" w:rsidTr="00AF716B">
        <w:trPr>
          <w:trHeight w:val="15"/>
        </w:trPr>
        <w:tc>
          <w:tcPr>
            <w:tcW w:w="4055" w:type="dxa"/>
            <w:shd w:val="clear" w:color="auto" w:fill="D9D9D9" w:themeFill="background1" w:themeFillShade="D9"/>
          </w:tcPr>
          <w:p w:rsidR="008A05A5" w:rsidRPr="001C2589" w:rsidRDefault="0021358A"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21358A" w:rsidP="00994A0F">
            <w:pPr>
              <w:pStyle w:val="ESBodyText"/>
              <w:spacing w:after="0"/>
              <w:rPr>
                <w:sz w:val="20"/>
                <w:szCs w:val="24"/>
              </w:rPr>
            </w:pPr>
            <w:r>
              <w:rPr>
                <w:sz w:val="20"/>
              </w:rPr>
              <w:t>To improve literacy and numeracy outcomes for all students.</w:t>
            </w:r>
          </w:p>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 xml:space="preserve">Target </w:t>
            </w:r>
            <w:r>
              <w:rPr>
                <w:szCs w:val="20"/>
              </w:rPr>
              <w:t>1.1</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increase the percentage of students achieving high relative growth in NAPLAN:</w:t>
            </w:r>
          </w:p>
          <w:p w:rsidR="00702627" w:rsidRDefault="0021358A">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Reading from 21% to 32% </w:t>
            </w:r>
          </w:p>
          <w:p w:rsidR="00702627" w:rsidRDefault="0021358A">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Writing from 31% to 36% </w:t>
            </w:r>
          </w:p>
          <w:p w:rsidR="00702627" w:rsidRDefault="0021358A">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0"/>
                <w:szCs w:val="20"/>
              </w:rPr>
              <w:t>Numeracy from 29% to 35%</w:t>
            </w:r>
          </w:p>
          <w:p w:rsidR="00702627" w:rsidRDefault="00702627"/>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1.2</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increase the proportion of Year 3 students in the top 2 bands in NAPLAN:</w:t>
            </w:r>
          </w:p>
          <w:p w:rsidR="00702627" w:rsidRDefault="0021358A">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Reading from 52% to 74% </w:t>
            </w:r>
          </w:p>
          <w:p w:rsidR="00702627" w:rsidRDefault="0021358A">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Writing from 26% to 65% </w:t>
            </w:r>
          </w:p>
          <w:p w:rsidR="00702627" w:rsidRDefault="0021358A">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0"/>
                <w:szCs w:val="20"/>
              </w:rPr>
              <w:t>Numeracy from 45% to 62%</w:t>
            </w:r>
          </w:p>
          <w:p w:rsidR="00702627" w:rsidRDefault="00702627"/>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1.3</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eastAsia="Arial"/>
                <w:sz w:val="20"/>
                <w:szCs w:val="20"/>
              </w:rPr>
              <w:t>To sustain the percentage of students in the top two NAPLAN bands from Year 3 to Year 5</w:t>
            </w:r>
          </w:p>
          <w:p w:rsidR="00702627" w:rsidRDefault="00702627"/>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1.4</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To improve percentage agreement in the School Staff Survey (SSS) </w:t>
            </w:r>
            <w:r>
              <w:rPr>
                <w:rFonts w:ascii="Times New Roman" w:eastAsia="Times New Roman" w:hAnsi="Times New Roman" w:cs="Times New Roman"/>
                <w:sz w:val="20"/>
                <w:szCs w:val="20"/>
              </w:rPr>
              <w:t>for:</w:t>
            </w:r>
          </w:p>
          <w:p w:rsidR="00702627" w:rsidRDefault="0021358A">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Teacher collaboration from 56% to 75 % </w:t>
            </w:r>
          </w:p>
          <w:p w:rsidR="00702627" w:rsidRDefault="0021358A">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0"/>
                <w:szCs w:val="20"/>
              </w:rPr>
              <w:t>Guaranteed and viable curriculum from 40% to 80%</w:t>
            </w:r>
          </w:p>
          <w:p w:rsidR="00702627" w:rsidRDefault="00702627"/>
        </w:tc>
      </w:tr>
      <w:tr w:rsidR="00702627" w:rsidTr="0063348B">
        <w:trPr>
          <w:trHeight w:val="15"/>
        </w:trPr>
        <w:tc>
          <w:tcPr>
            <w:tcW w:w="4055" w:type="dxa"/>
            <w:shd w:val="clear" w:color="auto" w:fill="62BFEB"/>
          </w:tcPr>
          <w:p w:rsidR="0038585D" w:rsidRDefault="0021358A" w:rsidP="00994A0F">
            <w:pPr>
              <w:pStyle w:val="Heading3"/>
              <w:spacing w:before="0" w:after="0"/>
              <w:rPr>
                <w:szCs w:val="20"/>
              </w:rPr>
            </w:pPr>
            <w:r>
              <w:rPr>
                <w:szCs w:val="20"/>
              </w:rPr>
              <w:lastRenderedPageBreak/>
              <w:t>Key Improvement Strategy 1.a</w:t>
            </w:r>
          </w:p>
          <w:p w:rsidR="00702627" w:rsidRDefault="0021358A">
            <w:r>
              <w:rPr>
                <w:sz w:val="20"/>
              </w:rPr>
              <w:t xml:space="preserve">Curriculum planning and assessment </w:t>
            </w:r>
          </w:p>
        </w:tc>
        <w:tc>
          <w:tcPr>
            <w:tcW w:w="11060" w:type="dxa"/>
            <w:shd w:val="clear" w:color="auto" w:fill="FFFFFF" w:themeFill="background1"/>
          </w:tcPr>
          <w:p w:rsidR="0038585D" w:rsidRPr="00FE3D5C" w:rsidRDefault="0021358A" w:rsidP="00994A0F">
            <w:pPr>
              <w:pStyle w:val="ESBodyText"/>
              <w:spacing w:after="0"/>
              <w:rPr>
                <w:sz w:val="20"/>
                <w:szCs w:val="24"/>
              </w:rPr>
            </w:pPr>
            <w:r>
              <w:rPr>
                <w:sz w:val="20"/>
              </w:rPr>
              <w:t xml:space="preserve">Develop, document and implement a guaranteed and viable curriculum (CPA) </w:t>
            </w:r>
          </w:p>
        </w:tc>
      </w:tr>
      <w:tr w:rsidR="00702627" w:rsidTr="0063348B">
        <w:trPr>
          <w:trHeight w:val="15"/>
        </w:trPr>
        <w:tc>
          <w:tcPr>
            <w:tcW w:w="4055" w:type="dxa"/>
            <w:shd w:val="clear" w:color="auto" w:fill="62BFEB"/>
          </w:tcPr>
          <w:p w:rsidR="0038585D" w:rsidRDefault="0021358A" w:rsidP="00994A0F">
            <w:pPr>
              <w:pStyle w:val="Heading3"/>
              <w:spacing w:before="0" w:after="0"/>
              <w:rPr>
                <w:szCs w:val="20"/>
              </w:rPr>
            </w:pPr>
            <w:r>
              <w:rPr>
                <w:szCs w:val="20"/>
              </w:rPr>
              <w:t xml:space="preserve">Key Improvement </w:t>
            </w:r>
            <w:r>
              <w:rPr>
                <w:szCs w:val="20"/>
              </w:rPr>
              <w:t>Strategy 1.b</w:t>
            </w:r>
          </w:p>
          <w:p w:rsidR="00702627" w:rsidRDefault="0021358A">
            <w:r>
              <w:rPr>
                <w:sz w:val="20"/>
              </w:rPr>
              <w:t xml:space="preserve">Building practice excellence </w:t>
            </w:r>
          </w:p>
        </w:tc>
        <w:tc>
          <w:tcPr>
            <w:tcW w:w="11060" w:type="dxa"/>
            <w:shd w:val="clear" w:color="auto" w:fill="FFFFFF" w:themeFill="background1"/>
          </w:tcPr>
          <w:p w:rsidR="0038585D" w:rsidRPr="00FE3D5C" w:rsidRDefault="0021358A" w:rsidP="00994A0F">
            <w:pPr>
              <w:pStyle w:val="ESBodyText"/>
              <w:spacing w:after="0"/>
              <w:rPr>
                <w:sz w:val="20"/>
                <w:szCs w:val="24"/>
              </w:rPr>
            </w:pPr>
            <w:r>
              <w:rPr>
                <w:sz w:val="20"/>
              </w:rPr>
              <w:t>Establish a PLT or Professional Learning Community approach to building teacher effectiveness (BPE)</w:t>
            </w:r>
          </w:p>
        </w:tc>
      </w:tr>
      <w:tr w:rsidR="00702627" w:rsidTr="0063348B">
        <w:trPr>
          <w:trHeight w:val="15"/>
        </w:trPr>
        <w:tc>
          <w:tcPr>
            <w:tcW w:w="4055" w:type="dxa"/>
            <w:shd w:val="clear" w:color="auto" w:fill="62BFEB"/>
          </w:tcPr>
          <w:p w:rsidR="0038585D" w:rsidRDefault="0021358A" w:rsidP="00994A0F">
            <w:pPr>
              <w:pStyle w:val="Heading3"/>
              <w:spacing w:before="0" w:after="0"/>
              <w:rPr>
                <w:szCs w:val="20"/>
              </w:rPr>
            </w:pPr>
            <w:r>
              <w:rPr>
                <w:szCs w:val="20"/>
              </w:rPr>
              <w:t>Key Improvement Strategy 1.c</w:t>
            </w:r>
          </w:p>
          <w:p w:rsidR="00702627" w:rsidRDefault="0021358A">
            <w:r>
              <w:rPr>
                <w:sz w:val="20"/>
              </w:rPr>
              <w:t xml:space="preserve">Evaluating impact on learning </w:t>
            </w:r>
          </w:p>
        </w:tc>
        <w:tc>
          <w:tcPr>
            <w:tcW w:w="11060" w:type="dxa"/>
            <w:shd w:val="clear" w:color="auto" w:fill="FFFFFF" w:themeFill="background1"/>
          </w:tcPr>
          <w:p w:rsidR="0038585D" w:rsidRPr="00FE3D5C" w:rsidRDefault="0021358A" w:rsidP="00994A0F">
            <w:pPr>
              <w:pStyle w:val="ESBodyText"/>
              <w:spacing w:after="0"/>
              <w:rPr>
                <w:sz w:val="20"/>
                <w:szCs w:val="24"/>
              </w:rPr>
            </w:pPr>
            <w:r>
              <w:rPr>
                <w:sz w:val="20"/>
              </w:rPr>
              <w:t>Build teacher capability to utilise data and a range</w:t>
            </w:r>
            <w:r>
              <w:rPr>
                <w:sz w:val="20"/>
              </w:rPr>
              <w:t xml:space="preserve"> of assessment strategies to teach to each student’s point of learning (CPA)</w:t>
            </w:r>
          </w:p>
        </w:tc>
      </w:tr>
      <w:tr w:rsidR="00702627" w:rsidTr="00AF716B">
        <w:trPr>
          <w:trHeight w:val="15"/>
        </w:trPr>
        <w:tc>
          <w:tcPr>
            <w:tcW w:w="4055" w:type="dxa"/>
            <w:shd w:val="clear" w:color="auto" w:fill="D9D9D9" w:themeFill="background1" w:themeFillShade="D9"/>
          </w:tcPr>
          <w:p w:rsidR="008A05A5" w:rsidRPr="001C2589" w:rsidRDefault="0021358A"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21358A" w:rsidP="00994A0F">
            <w:pPr>
              <w:pStyle w:val="ESBodyText"/>
              <w:spacing w:after="0"/>
              <w:rPr>
                <w:sz w:val="20"/>
                <w:szCs w:val="24"/>
              </w:rPr>
            </w:pPr>
            <w:r>
              <w:rPr>
                <w:sz w:val="20"/>
              </w:rPr>
              <w:t>To increase student engagement in learning.</w:t>
            </w:r>
          </w:p>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2.1</w:t>
            </w:r>
          </w:p>
        </w:tc>
        <w:tc>
          <w:tcPr>
            <w:tcW w:w="11060" w:type="dxa"/>
            <w:shd w:val="clear" w:color="auto" w:fill="FFFFFF" w:themeFill="background1"/>
          </w:tcPr>
          <w:p w:rsidR="00702627" w:rsidRDefault="0021358A">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improve percentage agreement in the student AToSS for:</w:t>
            </w:r>
          </w:p>
          <w:p w:rsidR="00702627" w:rsidRDefault="0021358A">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Effective teaching time from 76% to 88% </w:t>
            </w:r>
          </w:p>
          <w:p w:rsidR="00702627" w:rsidRDefault="0021358A">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Stimulated learning from 74% to 85% </w:t>
            </w:r>
          </w:p>
          <w:p w:rsidR="00702627" w:rsidRDefault="0021358A">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Differentiated learning challenge from 80% to 86% </w:t>
            </w:r>
          </w:p>
          <w:p w:rsidR="00702627" w:rsidRDefault="0021358A">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Student voice and agency from 69% to 75% </w:t>
            </w:r>
          </w:p>
          <w:p w:rsidR="00702627" w:rsidRDefault="00702627"/>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2.2</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improve percentage agreement in the POS for:</w:t>
            </w:r>
          </w:p>
          <w:p w:rsidR="00702627" w:rsidRDefault="0021358A">
            <w:pPr>
              <w:numPr>
                <w:ilvl w:val="0"/>
                <w:numId w:val="2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Student agency and voice from 67% to 80%</w:t>
            </w:r>
          </w:p>
          <w:p w:rsidR="00702627" w:rsidRDefault="0021358A">
            <w:pPr>
              <w:numPr>
                <w:ilvl w:val="0"/>
                <w:numId w:val="29"/>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Stimulating learning </w:t>
            </w:r>
            <w:r>
              <w:rPr>
                <w:rFonts w:eastAsia="Arial"/>
                <w:sz w:val="20"/>
                <w:szCs w:val="20"/>
              </w:rPr>
              <w:t>environment from 63% to 80%</w:t>
            </w:r>
          </w:p>
          <w:p w:rsidR="00702627" w:rsidRDefault="00702627"/>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2.3</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improve results in SSS for:</w:t>
            </w:r>
          </w:p>
          <w:p w:rsidR="00702627" w:rsidRDefault="0021358A">
            <w:pPr>
              <w:numPr>
                <w:ilvl w:val="0"/>
                <w:numId w:val="30"/>
              </w:numPr>
              <w:spacing w:before="240" w:after="240" w:line="240" w:lineRule="auto"/>
              <w:ind w:hanging="210"/>
              <w:rPr>
                <w:rFonts w:ascii="Times New Roman" w:eastAsia="Times New Roman" w:hAnsi="Times New Roman" w:cs="Times New Roman"/>
                <w:sz w:val="24"/>
                <w:szCs w:val="24"/>
              </w:rPr>
            </w:pPr>
            <w:r>
              <w:rPr>
                <w:rFonts w:eastAsia="Arial"/>
                <w:sz w:val="20"/>
                <w:szCs w:val="20"/>
              </w:rPr>
              <w:t>Promote student ownership of their learning from 75% to 85%</w:t>
            </w:r>
          </w:p>
          <w:p w:rsidR="00702627" w:rsidRDefault="00702627"/>
        </w:tc>
      </w:tr>
      <w:tr w:rsidR="00702627" w:rsidTr="0063348B">
        <w:trPr>
          <w:trHeight w:val="15"/>
        </w:trPr>
        <w:tc>
          <w:tcPr>
            <w:tcW w:w="4055" w:type="dxa"/>
            <w:shd w:val="clear" w:color="auto" w:fill="auto"/>
          </w:tcPr>
          <w:p w:rsidR="0038585D" w:rsidRDefault="0021358A" w:rsidP="00994A0F">
            <w:pPr>
              <w:pStyle w:val="Heading3"/>
              <w:spacing w:before="0" w:after="0"/>
              <w:rPr>
                <w:szCs w:val="20"/>
              </w:rPr>
            </w:pPr>
            <w:r>
              <w:rPr>
                <w:szCs w:val="20"/>
              </w:rPr>
              <w:lastRenderedPageBreak/>
              <w:t>Key Improvement Strategy 2.a</w:t>
            </w:r>
          </w:p>
          <w:p w:rsidR="00702627" w:rsidRDefault="0021358A">
            <w:r>
              <w:rPr>
                <w:sz w:val="20"/>
              </w:rPr>
              <w:t xml:space="preserve">Empowering students and building school pride </w:t>
            </w:r>
          </w:p>
        </w:tc>
        <w:tc>
          <w:tcPr>
            <w:tcW w:w="11060" w:type="dxa"/>
            <w:shd w:val="clear" w:color="auto" w:fill="FFFFFF" w:themeFill="background1"/>
          </w:tcPr>
          <w:p w:rsidR="0038585D" w:rsidRPr="00FE3D5C" w:rsidRDefault="0021358A" w:rsidP="00994A0F">
            <w:pPr>
              <w:pStyle w:val="ESBodyText"/>
              <w:spacing w:after="0"/>
              <w:rPr>
                <w:sz w:val="20"/>
                <w:szCs w:val="24"/>
              </w:rPr>
            </w:pPr>
            <w:r>
              <w:rPr>
                <w:sz w:val="20"/>
              </w:rPr>
              <w:t xml:space="preserve">Establish consistent processes for embedding </w:t>
            </w:r>
            <w:r>
              <w:rPr>
                <w:sz w:val="20"/>
              </w:rPr>
              <w:t>authentic student voice and agency in the classroom (ESABSP)</w:t>
            </w:r>
          </w:p>
        </w:tc>
      </w:tr>
      <w:tr w:rsidR="00702627" w:rsidTr="0063348B">
        <w:trPr>
          <w:trHeight w:val="15"/>
        </w:trPr>
        <w:tc>
          <w:tcPr>
            <w:tcW w:w="4055" w:type="dxa"/>
            <w:shd w:val="clear" w:color="auto" w:fill="auto"/>
          </w:tcPr>
          <w:p w:rsidR="0038585D" w:rsidRDefault="0021358A" w:rsidP="00994A0F">
            <w:pPr>
              <w:pStyle w:val="Heading3"/>
              <w:spacing w:before="0" w:after="0"/>
              <w:rPr>
                <w:szCs w:val="20"/>
              </w:rPr>
            </w:pPr>
            <w:r>
              <w:rPr>
                <w:szCs w:val="20"/>
              </w:rPr>
              <w:t>Key Improvement Strategy 2.b</w:t>
            </w:r>
          </w:p>
          <w:p w:rsidR="00702627" w:rsidRDefault="0021358A">
            <w:r>
              <w:rPr>
                <w:sz w:val="20"/>
              </w:rPr>
              <w:t xml:space="preserve">Intellectual engagement and self-awareness </w:t>
            </w:r>
          </w:p>
        </w:tc>
        <w:tc>
          <w:tcPr>
            <w:tcW w:w="11060" w:type="dxa"/>
            <w:shd w:val="clear" w:color="auto" w:fill="FFFFFF" w:themeFill="background1"/>
          </w:tcPr>
          <w:p w:rsidR="0038585D" w:rsidRPr="00FE3D5C" w:rsidRDefault="0021358A" w:rsidP="00994A0F">
            <w:pPr>
              <w:pStyle w:val="ESBodyText"/>
              <w:spacing w:after="0"/>
              <w:rPr>
                <w:sz w:val="20"/>
                <w:szCs w:val="24"/>
              </w:rPr>
            </w:pPr>
            <w:r>
              <w:rPr>
                <w:sz w:val="20"/>
              </w:rPr>
              <w:t>Develop students’ capabilities to empower voice and agency in teaching and learning (IEASA)</w:t>
            </w:r>
          </w:p>
        </w:tc>
      </w:tr>
      <w:tr w:rsidR="00702627" w:rsidTr="00AF716B">
        <w:trPr>
          <w:trHeight w:val="15"/>
        </w:trPr>
        <w:tc>
          <w:tcPr>
            <w:tcW w:w="4055" w:type="dxa"/>
            <w:shd w:val="clear" w:color="auto" w:fill="D9D9D9" w:themeFill="background1" w:themeFillShade="D9"/>
          </w:tcPr>
          <w:p w:rsidR="008A05A5" w:rsidRPr="001C2589" w:rsidRDefault="0021358A"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21358A" w:rsidP="00994A0F">
            <w:pPr>
              <w:pStyle w:val="ESBodyText"/>
              <w:spacing w:after="0"/>
              <w:rPr>
                <w:sz w:val="20"/>
                <w:szCs w:val="24"/>
              </w:rPr>
            </w:pPr>
            <w:r>
              <w:rPr>
                <w:sz w:val="20"/>
              </w:rPr>
              <w:t xml:space="preserve">To improve student wellbeing and sense of inclusion.  </w:t>
            </w:r>
          </w:p>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3.1</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improve results in the student AToSS for:</w:t>
            </w:r>
          </w:p>
          <w:p w:rsidR="00702627" w:rsidRDefault="0021358A">
            <w:pPr>
              <w:numPr>
                <w:ilvl w:val="0"/>
                <w:numId w:val="31"/>
              </w:numPr>
              <w:spacing w:before="240" w:after="240" w:line="240" w:lineRule="auto"/>
              <w:ind w:hanging="210"/>
              <w:rPr>
                <w:rFonts w:ascii="Times New Roman" w:eastAsia="Times New Roman" w:hAnsi="Times New Roman" w:cs="Times New Roman"/>
                <w:sz w:val="24"/>
                <w:szCs w:val="24"/>
              </w:rPr>
            </w:pPr>
            <w:r>
              <w:rPr>
                <w:rFonts w:eastAsia="Arial"/>
                <w:sz w:val="20"/>
                <w:szCs w:val="20"/>
              </w:rPr>
              <w:t>School connectedness from 75% to 82%</w:t>
            </w:r>
          </w:p>
          <w:p w:rsidR="00702627" w:rsidRDefault="00702627"/>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3.2</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eastAsia="Arial"/>
                <w:sz w:val="24"/>
                <w:szCs w:val="24"/>
              </w:rPr>
              <w:t>To improve results in POS for:</w:t>
            </w:r>
          </w:p>
          <w:p w:rsidR="00702627" w:rsidRDefault="0021358A">
            <w:pPr>
              <w:numPr>
                <w:ilvl w:val="0"/>
                <w:numId w:val="32"/>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School connectedness from 87% to 92% </w:t>
            </w:r>
          </w:p>
          <w:p w:rsidR="00702627" w:rsidRDefault="0021358A">
            <w:pPr>
              <w:numPr>
                <w:ilvl w:val="0"/>
                <w:numId w:val="32"/>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Positive transitions from 67% to 85% </w:t>
            </w:r>
          </w:p>
          <w:p w:rsidR="00702627" w:rsidRDefault="00702627"/>
        </w:tc>
      </w:tr>
      <w:tr w:rsidR="00702627" w:rsidTr="0063348B">
        <w:trPr>
          <w:trHeight w:val="15"/>
        </w:trPr>
        <w:tc>
          <w:tcPr>
            <w:tcW w:w="4055" w:type="dxa"/>
            <w:shd w:val="clear" w:color="auto" w:fill="D9D9D9" w:themeFill="background1" w:themeFillShade="D9"/>
          </w:tcPr>
          <w:p w:rsidR="0038585D" w:rsidRDefault="0021358A" w:rsidP="00994A0F">
            <w:pPr>
              <w:pStyle w:val="Heading3"/>
              <w:spacing w:before="0" w:after="0"/>
              <w:rPr>
                <w:szCs w:val="20"/>
              </w:rPr>
            </w:pPr>
            <w:r>
              <w:rPr>
                <w:szCs w:val="20"/>
              </w:rPr>
              <w:t>Target 3.3</w:t>
            </w:r>
          </w:p>
        </w:tc>
        <w:tc>
          <w:tcPr>
            <w:tcW w:w="11060" w:type="dxa"/>
            <w:shd w:val="clear" w:color="auto" w:fill="FFFFFF" w:themeFill="background1"/>
          </w:tcPr>
          <w:p w:rsidR="00702627" w:rsidRDefault="002135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improve results in the SSS for:</w:t>
            </w:r>
          </w:p>
          <w:p w:rsidR="00702627" w:rsidRDefault="0021358A">
            <w:pPr>
              <w:numPr>
                <w:ilvl w:val="0"/>
                <w:numId w:val="33"/>
              </w:numPr>
              <w:spacing w:before="240" w:after="240" w:line="240" w:lineRule="auto"/>
              <w:ind w:hanging="210"/>
              <w:rPr>
                <w:rFonts w:ascii="Times New Roman" w:eastAsia="Times New Roman" w:hAnsi="Times New Roman" w:cs="Times New Roman"/>
                <w:sz w:val="24"/>
                <w:szCs w:val="24"/>
              </w:rPr>
            </w:pPr>
            <w:r>
              <w:rPr>
                <w:rFonts w:eastAsia="Arial"/>
                <w:sz w:val="20"/>
                <w:szCs w:val="20"/>
              </w:rPr>
              <w:t>Collective focus on student learning from 55% to 86%</w:t>
            </w:r>
          </w:p>
          <w:p w:rsidR="00702627" w:rsidRDefault="00702627"/>
        </w:tc>
      </w:tr>
      <w:tr w:rsidR="00702627" w:rsidTr="0063348B">
        <w:trPr>
          <w:trHeight w:val="15"/>
        </w:trPr>
        <w:tc>
          <w:tcPr>
            <w:tcW w:w="4055" w:type="dxa"/>
            <w:shd w:val="clear" w:color="auto" w:fill="FFCA08"/>
          </w:tcPr>
          <w:p w:rsidR="0038585D" w:rsidRDefault="0021358A" w:rsidP="00994A0F">
            <w:pPr>
              <w:pStyle w:val="Heading3"/>
              <w:spacing w:before="0" w:after="0"/>
              <w:rPr>
                <w:szCs w:val="20"/>
              </w:rPr>
            </w:pPr>
            <w:r>
              <w:rPr>
                <w:szCs w:val="20"/>
              </w:rPr>
              <w:t>Key Improvement Strategy 3.a</w:t>
            </w:r>
          </w:p>
          <w:p w:rsidR="00702627" w:rsidRDefault="0021358A">
            <w:r>
              <w:rPr>
                <w:sz w:val="20"/>
              </w:rPr>
              <w:t xml:space="preserve">Vision, values and culture </w:t>
            </w:r>
          </w:p>
        </w:tc>
        <w:tc>
          <w:tcPr>
            <w:tcW w:w="11060" w:type="dxa"/>
            <w:shd w:val="clear" w:color="auto" w:fill="FFFFFF" w:themeFill="background1"/>
          </w:tcPr>
          <w:p w:rsidR="0038585D" w:rsidRPr="00FE3D5C" w:rsidRDefault="0021358A" w:rsidP="00994A0F">
            <w:pPr>
              <w:pStyle w:val="ESBodyText"/>
              <w:spacing w:after="0"/>
              <w:rPr>
                <w:sz w:val="20"/>
                <w:szCs w:val="24"/>
              </w:rPr>
            </w:pPr>
            <w:r>
              <w:rPr>
                <w:sz w:val="20"/>
              </w:rPr>
              <w:t xml:space="preserve">Develop a shared vision and values that reflect the </w:t>
            </w:r>
            <w:r>
              <w:rPr>
                <w:sz w:val="20"/>
              </w:rPr>
              <w:t>aspirations and expectations of the whole school community and supports a learning environment that maximises success for all students (SEAPI)</w:t>
            </w:r>
          </w:p>
        </w:tc>
      </w:tr>
      <w:tr w:rsidR="00702627" w:rsidTr="0063348B">
        <w:trPr>
          <w:trHeight w:val="15"/>
        </w:trPr>
        <w:tc>
          <w:tcPr>
            <w:tcW w:w="4055" w:type="dxa"/>
            <w:shd w:val="clear" w:color="auto" w:fill="auto"/>
          </w:tcPr>
          <w:p w:rsidR="0038585D" w:rsidRDefault="0021358A" w:rsidP="00994A0F">
            <w:pPr>
              <w:pStyle w:val="Heading3"/>
              <w:spacing w:before="0" w:after="0"/>
              <w:rPr>
                <w:szCs w:val="20"/>
              </w:rPr>
            </w:pPr>
            <w:r>
              <w:rPr>
                <w:szCs w:val="20"/>
              </w:rPr>
              <w:lastRenderedPageBreak/>
              <w:t>Key Improvement Strategy 3.b</w:t>
            </w:r>
          </w:p>
          <w:p w:rsidR="00702627" w:rsidRDefault="0021358A">
            <w:r>
              <w:rPr>
                <w:sz w:val="20"/>
              </w:rPr>
              <w:t xml:space="preserve">Health and wellbeing </w:t>
            </w:r>
          </w:p>
        </w:tc>
        <w:tc>
          <w:tcPr>
            <w:tcW w:w="11060" w:type="dxa"/>
            <w:shd w:val="clear" w:color="auto" w:fill="FFFFFF" w:themeFill="background1"/>
          </w:tcPr>
          <w:p w:rsidR="0038585D" w:rsidRPr="00FE3D5C" w:rsidRDefault="0021358A" w:rsidP="00994A0F">
            <w:pPr>
              <w:pStyle w:val="ESBodyText"/>
              <w:spacing w:after="0"/>
              <w:rPr>
                <w:sz w:val="20"/>
                <w:szCs w:val="24"/>
              </w:rPr>
            </w:pPr>
            <w:r>
              <w:rPr>
                <w:sz w:val="20"/>
              </w:rPr>
              <w:t xml:space="preserve">Develop a coordinated approach for identifying and meeting </w:t>
            </w:r>
            <w:r>
              <w:rPr>
                <w:sz w:val="20"/>
              </w:rPr>
              <w:t>additional student needs and monitor the effectiveness of the student wellbeing and inclusion programs using a range of data, including student and parent feedback (HAW)</w:t>
            </w:r>
          </w:p>
        </w:tc>
      </w:tr>
    </w:tbl>
    <w:p w:rsidR="005E684F" w:rsidRPr="00FA10DB" w:rsidRDefault="0021358A" w:rsidP="005E684F">
      <w:pPr>
        <w:ind w:right="-632"/>
        <w:rPr>
          <w:b/>
          <w:color w:val="AF272F"/>
          <w:sz w:val="36"/>
          <w:szCs w:val="44"/>
        </w:rPr>
      </w:pPr>
    </w:p>
    <w:p w:rsidR="00702627" w:rsidRDefault="00702627"/>
    <w:p w:rsidR="00702627" w:rsidRDefault="00702627"/>
    <w:p w:rsidR="00702627" w:rsidRDefault="00702627"/>
    <w:sectPr w:rsidR="00702627"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358A">
      <w:pPr>
        <w:spacing w:after="0" w:line="240" w:lineRule="auto"/>
      </w:pPr>
      <w:r>
        <w:separator/>
      </w:r>
    </w:p>
  </w:endnote>
  <w:endnote w:type="continuationSeparator" w:id="0">
    <w:p w:rsidR="00000000" w:rsidRDefault="0021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1358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21358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21358A" w:rsidP="00B076DB">
    <w:r w:rsidRPr="000C104E">
      <w:rPr>
        <w:noProof/>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21358A" w:rsidP="00362A9C">
    <w:pPr>
      <w:pStyle w:val="ESImageorGraphTitle"/>
      <w:rPr>
        <w:b w:val="0"/>
        <w:sz w:val="15"/>
        <w:szCs w:val="15"/>
      </w:rPr>
    </w:pPr>
    <w:r w:rsidRPr="007839E6">
      <w:rPr>
        <w:b w:val="0"/>
        <w:noProof/>
        <w:sz w:val="15"/>
        <w:szCs w:val="15"/>
      </w:rPr>
      <w:t>Moonee Ponds West Primary School (2901) - School Strategic Plan</w:t>
    </w:r>
    <w:r w:rsidRPr="007839E6">
      <w:rPr>
        <w:b w:val="0"/>
        <w:noProof/>
        <w:sz w:val="15"/>
        <w:szCs w:val="15"/>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21358A"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358A">
      <w:pPr>
        <w:spacing w:after="0" w:line="240" w:lineRule="auto"/>
      </w:pPr>
      <w:r>
        <w:separator/>
      </w:r>
    </w:p>
  </w:footnote>
  <w:footnote w:type="continuationSeparator" w:id="0">
    <w:p w:rsidR="00000000" w:rsidRDefault="00213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135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1358A">
    <w:pPr>
      <w:pStyle w:val="Header"/>
    </w:pPr>
    <w:r w:rsidRPr="000C104E">
      <w:rPr>
        <w:noProof/>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21358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135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1358A">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21358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1358A">
    <w:r w:rsidRPr="000C104E">
      <w:rPr>
        <w:noProof/>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1358A">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21358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B938200E">
      <w:start w:val="1"/>
      <w:numFmt w:val="bullet"/>
      <w:lvlText w:val=""/>
      <w:lvlJc w:val="left"/>
      <w:pPr>
        <w:ind w:left="720" w:hanging="360"/>
      </w:pPr>
      <w:rPr>
        <w:rFonts w:ascii="Symbol" w:hAnsi="Symbol" w:hint="default"/>
      </w:rPr>
    </w:lvl>
    <w:lvl w:ilvl="1" w:tplc="3E20B902" w:tentative="1">
      <w:start w:val="1"/>
      <w:numFmt w:val="bullet"/>
      <w:lvlText w:val="o"/>
      <w:lvlJc w:val="left"/>
      <w:pPr>
        <w:ind w:left="1440" w:hanging="360"/>
      </w:pPr>
      <w:rPr>
        <w:rFonts w:ascii="Courier New" w:hAnsi="Courier New" w:cs="Courier New" w:hint="default"/>
      </w:rPr>
    </w:lvl>
    <w:lvl w:ilvl="2" w:tplc="F502D314" w:tentative="1">
      <w:start w:val="1"/>
      <w:numFmt w:val="bullet"/>
      <w:lvlText w:val=""/>
      <w:lvlJc w:val="left"/>
      <w:pPr>
        <w:ind w:left="2160" w:hanging="360"/>
      </w:pPr>
      <w:rPr>
        <w:rFonts w:ascii="Wingdings" w:hAnsi="Wingdings" w:hint="default"/>
      </w:rPr>
    </w:lvl>
    <w:lvl w:ilvl="3" w:tplc="2DBE27AE" w:tentative="1">
      <w:start w:val="1"/>
      <w:numFmt w:val="bullet"/>
      <w:lvlText w:val=""/>
      <w:lvlJc w:val="left"/>
      <w:pPr>
        <w:ind w:left="2880" w:hanging="360"/>
      </w:pPr>
      <w:rPr>
        <w:rFonts w:ascii="Symbol" w:hAnsi="Symbol" w:hint="default"/>
      </w:rPr>
    </w:lvl>
    <w:lvl w:ilvl="4" w:tplc="BC1880B2" w:tentative="1">
      <w:start w:val="1"/>
      <w:numFmt w:val="bullet"/>
      <w:lvlText w:val="o"/>
      <w:lvlJc w:val="left"/>
      <w:pPr>
        <w:ind w:left="3600" w:hanging="360"/>
      </w:pPr>
      <w:rPr>
        <w:rFonts w:ascii="Courier New" w:hAnsi="Courier New" w:cs="Courier New" w:hint="default"/>
      </w:rPr>
    </w:lvl>
    <w:lvl w:ilvl="5" w:tplc="92CC196E" w:tentative="1">
      <w:start w:val="1"/>
      <w:numFmt w:val="bullet"/>
      <w:lvlText w:val=""/>
      <w:lvlJc w:val="left"/>
      <w:pPr>
        <w:ind w:left="4320" w:hanging="360"/>
      </w:pPr>
      <w:rPr>
        <w:rFonts w:ascii="Wingdings" w:hAnsi="Wingdings" w:hint="default"/>
      </w:rPr>
    </w:lvl>
    <w:lvl w:ilvl="6" w:tplc="1ACC6E72" w:tentative="1">
      <w:start w:val="1"/>
      <w:numFmt w:val="bullet"/>
      <w:lvlText w:val=""/>
      <w:lvlJc w:val="left"/>
      <w:pPr>
        <w:ind w:left="5040" w:hanging="360"/>
      </w:pPr>
      <w:rPr>
        <w:rFonts w:ascii="Symbol" w:hAnsi="Symbol" w:hint="default"/>
      </w:rPr>
    </w:lvl>
    <w:lvl w:ilvl="7" w:tplc="6592FBB2" w:tentative="1">
      <w:start w:val="1"/>
      <w:numFmt w:val="bullet"/>
      <w:lvlText w:val="o"/>
      <w:lvlJc w:val="left"/>
      <w:pPr>
        <w:ind w:left="5760" w:hanging="360"/>
      </w:pPr>
      <w:rPr>
        <w:rFonts w:ascii="Courier New" w:hAnsi="Courier New" w:cs="Courier New" w:hint="default"/>
      </w:rPr>
    </w:lvl>
    <w:lvl w:ilvl="8" w:tplc="5D4EE4C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983A785E">
      <w:start w:val="1"/>
      <w:numFmt w:val="bullet"/>
      <w:pStyle w:val="ESBulletsinTable"/>
      <w:lvlText w:val=""/>
      <w:lvlJc w:val="left"/>
      <w:pPr>
        <w:ind w:left="360" w:hanging="360"/>
      </w:pPr>
      <w:rPr>
        <w:rFonts w:ascii="Symbol" w:hAnsi="Symbol" w:hint="default"/>
        <w:color w:val="AF272F"/>
      </w:rPr>
    </w:lvl>
    <w:lvl w:ilvl="1" w:tplc="3CD4E83A">
      <w:start w:val="1"/>
      <w:numFmt w:val="bullet"/>
      <w:pStyle w:val="ESBulletsinTableLevel2"/>
      <w:lvlText w:val="o"/>
      <w:lvlJc w:val="left"/>
      <w:pPr>
        <w:ind w:left="1440" w:hanging="360"/>
      </w:pPr>
      <w:rPr>
        <w:rFonts w:ascii="Courier New" w:hAnsi="Courier New" w:cs="Courier New" w:hint="default"/>
      </w:rPr>
    </w:lvl>
    <w:lvl w:ilvl="2" w:tplc="AE5EE0DC" w:tentative="1">
      <w:start w:val="1"/>
      <w:numFmt w:val="bullet"/>
      <w:lvlText w:val=""/>
      <w:lvlJc w:val="left"/>
      <w:pPr>
        <w:ind w:left="2160" w:hanging="360"/>
      </w:pPr>
      <w:rPr>
        <w:rFonts w:ascii="Wingdings" w:hAnsi="Wingdings" w:hint="default"/>
      </w:rPr>
    </w:lvl>
    <w:lvl w:ilvl="3" w:tplc="FBB4C574" w:tentative="1">
      <w:start w:val="1"/>
      <w:numFmt w:val="bullet"/>
      <w:lvlText w:val=""/>
      <w:lvlJc w:val="left"/>
      <w:pPr>
        <w:ind w:left="2880" w:hanging="360"/>
      </w:pPr>
      <w:rPr>
        <w:rFonts w:ascii="Symbol" w:hAnsi="Symbol" w:hint="default"/>
      </w:rPr>
    </w:lvl>
    <w:lvl w:ilvl="4" w:tplc="A9A82E52" w:tentative="1">
      <w:start w:val="1"/>
      <w:numFmt w:val="bullet"/>
      <w:lvlText w:val="o"/>
      <w:lvlJc w:val="left"/>
      <w:pPr>
        <w:ind w:left="3600" w:hanging="360"/>
      </w:pPr>
      <w:rPr>
        <w:rFonts w:ascii="Courier New" w:hAnsi="Courier New" w:cs="Courier New" w:hint="default"/>
      </w:rPr>
    </w:lvl>
    <w:lvl w:ilvl="5" w:tplc="8C80A216" w:tentative="1">
      <w:start w:val="1"/>
      <w:numFmt w:val="bullet"/>
      <w:lvlText w:val=""/>
      <w:lvlJc w:val="left"/>
      <w:pPr>
        <w:ind w:left="4320" w:hanging="360"/>
      </w:pPr>
      <w:rPr>
        <w:rFonts w:ascii="Wingdings" w:hAnsi="Wingdings" w:hint="default"/>
      </w:rPr>
    </w:lvl>
    <w:lvl w:ilvl="6" w:tplc="986003C8" w:tentative="1">
      <w:start w:val="1"/>
      <w:numFmt w:val="bullet"/>
      <w:lvlText w:val=""/>
      <w:lvlJc w:val="left"/>
      <w:pPr>
        <w:ind w:left="5040" w:hanging="360"/>
      </w:pPr>
      <w:rPr>
        <w:rFonts w:ascii="Symbol" w:hAnsi="Symbol" w:hint="default"/>
      </w:rPr>
    </w:lvl>
    <w:lvl w:ilvl="7" w:tplc="5456FE2C" w:tentative="1">
      <w:start w:val="1"/>
      <w:numFmt w:val="bullet"/>
      <w:lvlText w:val="o"/>
      <w:lvlJc w:val="left"/>
      <w:pPr>
        <w:ind w:left="5760" w:hanging="360"/>
      </w:pPr>
      <w:rPr>
        <w:rFonts w:ascii="Courier New" w:hAnsi="Courier New" w:cs="Courier New" w:hint="default"/>
      </w:rPr>
    </w:lvl>
    <w:lvl w:ilvl="8" w:tplc="ABC65B8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51E410FC">
      <w:start w:val="1"/>
      <w:numFmt w:val="bullet"/>
      <w:lvlText w:val=""/>
      <w:lvlJc w:val="left"/>
      <w:pPr>
        <w:ind w:left="180" w:hanging="360"/>
      </w:pPr>
      <w:rPr>
        <w:rFonts w:ascii="Symbol" w:hAnsi="Symbol" w:hint="default"/>
      </w:rPr>
    </w:lvl>
    <w:lvl w:ilvl="1" w:tplc="18329C72" w:tentative="1">
      <w:start w:val="1"/>
      <w:numFmt w:val="bullet"/>
      <w:lvlText w:val="o"/>
      <w:lvlJc w:val="left"/>
      <w:pPr>
        <w:ind w:left="900" w:hanging="360"/>
      </w:pPr>
      <w:rPr>
        <w:rFonts w:ascii="Courier New" w:hAnsi="Courier New" w:cs="Courier New" w:hint="default"/>
      </w:rPr>
    </w:lvl>
    <w:lvl w:ilvl="2" w:tplc="440257BC" w:tentative="1">
      <w:start w:val="1"/>
      <w:numFmt w:val="bullet"/>
      <w:lvlText w:val=""/>
      <w:lvlJc w:val="left"/>
      <w:pPr>
        <w:ind w:left="1620" w:hanging="360"/>
      </w:pPr>
      <w:rPr>
        <w:rFonts w:ascii="Wingdings" w:hAnsi="Wingdings" w:hint="default"/>
      </w:rPr>
    </w:lvl>
    <w:lvl w:ilvl="3" w:tplc="4C3858C6" w:tentative="1">
      <w:start w:val="1"/>
      <w:numFmt w:val="bullet"/>
      <w:lvlText w:val=""/>
      <w:lvlJc w:val="left"/>
      <w:pPr>
        <w:ind w:left="2340" w:hanging="360"/>
      </w:pPr>
      <w:rPr>
        <w:rFonts w:ascii="Symbol" w:hAnsi="Symbol" w:hint="default"/>
      </w:rPr>
    </w:lvl>
    <w:lvl w:ilvl="4" w:tplc="F8A0A088" w:tentative="1">
      <w:start w:val="1"/>
      <w:numFmt w:val="bullet"/>
      <w:lvlText w:val="o"/>
      <w:lvlJc w:val="left"/>
      <w:pPr>
        <w:ind w:left="3060" w:hanging="360"/>
      </w:pPr>
      <w:rPr>
        <w:rFonts w:ascii="Courier New" w:hAnsi="Courier New" w:cs="Courier New" w:hint="default"/>
      </w:rPr>
    </w:lvl>
    <w:lvl w:ilvl="5" w:tplc="2ADCC3E2" w:tentative="1">
      <w:start w:val="1"/>
      <w:numFmt w:val="bullet"/>
      <w:lvlText w:val=""/>
      <w:lvlJc w:val="left"/>
      <w:pPr>
        <w:ind w:left="3780" w:hanging="360"/>
      </w:pPr>
      <w:rPr>
        <w:rFonts w:ascii="Wingdings" w:hAnsi="Wingdings" w:hint="default"/>
      </w:rPr>
    </w:lvl>
    <w:lvl w:ilvl="6" w:tplc="30AC86C6" w:tentative="1">
      <w:start w:val="1"/>
      <w:numFmt w:val="bullet"/>
      <w:lvlText w:val=""/>
      <w:lvlJc w:val="left"/>
      <w:pPr>
        <w:ind w:left="4500" w:hanging="360"/>
      </w:pPr>
      <w:rPr>
        <w:rFonts w:ascii="Symbol" w:hAnsi="Symbol" w:hint="default"/>
      </w:rPr>
    </w:lvl>
    <w:lvl w:ilvl="7" w:tplc="C784CBB8" w:tentative="1">
      <w:start w:val="1"/>
      <w:numFmt w:val="bullet"/>
      <w:lvlText w:val="o"/>
      <w:lvlJc w:val="left"/>
      <w:pPr>
        <w:ind w:left="5220" w:hanging="360"/>
      </w:pPr>
      <w:rPr>
        <w:rFonts w:ascii="Courier New" w:hAnsi="Courier New" w:cs="Courier New" w:hint="default"/>
      </w:rPr>
    </w:lvl>
    <w:lvl w:ilvl="8" w:tplc="06E49766"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1A22F640">
      <w:start w:val="1"/>
      <w:numFmt w:val="bullet"/>
      <w:lvlText w:val=""/>
      <w:lvlJc w:val="left"/>
      <w:pPr>
        <w:ind w:left="720" w:hanging="360"/>
      </w:pPr>
      <w:rPr>
        <w:rFonts w:ascii="Symbol" w:hAnsi="Symbol" w:hint="default"/>
      </w:rPr>
    </w:lvl>
    <w:lvl w:ilvl="1" w:tplc="A9A23D80" w:tentative="1">
      <w:start w:val="1"/>
      <w:numFmt w:val="bullet"/>
      <w:lvlText w:val="o"/>
      <w:lvlJc w:val="left"/>
      <w:pPr>
        <w:ind w:left="1440" w:hanging="360"/>
      </w:pPr>
      <w:rPr>
        <w:rFonts w:ascii="Courier New" w:hAnsi="Courier New" w:cs="Courier New" w:hint="default"/>
      </w:rPr>
    </w:lvl>
    <w:lvl w:ilvl="2" w:tplc="A5CC0E04" w:tentative="1">
      <w:start w:val="1"/>
      <w:numFmt w:val="bullet"/>
      <w:lvlText w:val=""/>
      <w:lvlJc w:val="left"/>
      <w:pPr>
        <w:ind w:left="2160" w:hanging="360"/>
      </w:pPr>
      <w:rPr>
        <w:rFonts w:ascii="Wingdings" w:hAnsi="Wingdings" w:hint="default"/>
      </w:rPr>
    </w:lvl>
    <w:lvl w:ilvl="3" w:tplc="F2CAE2FA" w:tentative="1">
      <w:start w:val="1"/>
      <w:numFmt w:val="bullet"/>
      <w:lvlText w:val=""/>
      <w:lvlJc w:val="left"/>
      <w:pPr>
        <w:ind w:left="2880" w:hanging="360"/>
      </w:pPr>
      <w:rPr>
        <w:rFonts w:ascii="Symbol" w:hAnsi="Symbol" w:hint="default"/>
      </w:rPr>
    </w:lvl>
    <w:lvl w:ilvl="4" w:tplc="4008F3DE" w:tentative="1">
      <w:start w:val="1"/>
      <w:numFmt w:val="bullet"/>
      <w:lvlText w:val="o"/>
      <w:lvlJc w:val="left"/>
      <w:pPr>
        <w:ind w:left="3600" w:hanging="360"/>
      </w:pPr>
      <w:rPr>
        <w:rFonts w:ascii="Courier New" w:hAnsi="Courier New" w:cs="Courier New" w:hint="default"/>
      </w:rPr>
    </w:lvl>
    <w:lvl w:ilvl="5" w:tplc="4BD0DBBA" w:tentative="1">
      <w:start w:val="1"/>
      <w:numFmt w:val="bullet"/>
      <w:lvlText w:val=""/>
      <w:lvlJc w:val="left"/>
      <w:pPr>
        <w:ind w:left="4320" w:hanging="360"/>
      </w:pPr>
      <w:rPr>
        <w:rFonts w:ascii="Wingdings" w:hAnsi="Wingdings" w:hint="default"/>
      </w:rPr>
    </w:lvl>
    <w:lvl w:ilvl="6" w:tplc="E7680A46" w:tentative="1">
      <w:start w:val="1"/>
      <w:numFmt w:val="bullet"/>
      <w:lvlText w:val=""/>
      <w:lvlJc w:val="left"/>
      <w:pPr>
        <w:ind w:left="5040" w:hanging="360"/>
      </w:pPr>
      <w:rPr>
        <w:rFonts w:ascii="Symbol" w:hAnsi="Symbol" w:hint="default"/>
      </w:rPr>
    </w:lvl>
    <w:lvl w:ilvl="7" w:tplc="7506CDA8" w:tentative="1">
      <w:start w:val="1"/>
      <w:numFmt w:val="bullet"/>
      <w:lvlText w:val="o"/>
      <w:lvlJc w:val="left"/>
      <w:pPr>
        <w:ind w:left="5760" w:hanging="360"/>
      </w:pPr>
      <w:rPr>
        <w:rFonts w:ascii="Courier New" w:hAnsi="Courier New" w:cs="Courier New" w:hint="default"/>
      </w:rPr>
    </w:lvl>
    <w:lvl w:ilvl="8" w:tplc="521436BA"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EB9C4A2A">
      <w:start w:val="1"/>
      <w:numFmt w:val="bullet"/>
      <w:lvlText w:val=""/>
      <w:lvlJc w:val="left"/>
      <w:pPr>
        <w:ind w:left="180" w:hanging="360"/>
      </w:pPr>
      <w:rPr>
        <w:rFonts w:ascii="Symbol" w:hAnsi="Symbol" w:hint="default"/>
      </w:rPr>
    </w:lvl>
    <w:lvl w:ilvl="1" w:tplc="A894CA2A" w:tentative="1">
      <w:start w:val="1"/>
      <w:numFmt w:val="bullet"/>
      <w:lvlText w:val="o"/>
      <w:lvlJc w:val="left"/>
      <w:pPr>
        <w:ind w:left="900" w:hanging="360"/>
      </w:pPr>
      <w:rPr>
        <w:rFonts w:ascii="Courier New" w:hAnsi="Courier New" w:cs="Courier New" w:hint="default"/>
      </w:rPr>
    </w:lvl>
    <w:lvl w:ilvl="2" w:tplc="63B479E4" w:tentative="1">
      <w:start w:val="1"/>
      <w:numFmt w:val="bullet"/>
      <w:lvlText w:val=""/>
      <w:lvlJc w:val="left"/>
      <w:pPr>
        <w:ind w:left="1620" w:hanging="360"/>
      </w:pPr>
      <w:rPr>
        <w:rFonts w:ascii="Wingdings" w:hAnsi="Wingdings" w:hint="default"/>
      </w:rPr>
    </w:lvl>
    <w:lvl w:ilvl="3" w:tplc="BC64D92C" w:tentative="1">
      <w:start w:val="1"/>
      <w:numFmt w:val="bullet"/>
      <w:lvlText w:val=""/>
      <w:lvlJc w:val="left"/>
      <w:pPr>
        <w:ind w:left="2340" w:hanging="360"/>
      </w:pPr>
      <w:rPr>
        <w:rFonts w:ascii="Symbol" w:hAnsi="Symbol" w:hint="default"/>
      </w:rPr>
    </w:lvl>
    <w:lvl w:ilvl="4" w:tplc="FAC2A6F6" w:tentative="1">
      <w:start w:val="1"/>
      <w:numFmt w:val="bullet"/>
      <w:lvlText w:val="o"/>
      <w:lvlJc w:val="left"/>
      <w:pPr>
        <w:ind w:left="3060" w:hanging="360"/>
      </w:pPr>
      <w:rPr>
        <w:rFonts w:ascii="Courier New" w:hAnsi="Courier New" w:cs="Courier New" w:hint="default"/>
      </w:rPr>
    </w:lvl>
    <w:lvl w:ilvl="5" w:tplc="B4C0D90A" w:tentative="1">
      <w:start w:val="1"/>
      <w:numFmt w:val="bullet"/>
      <w:lvlText w:val=""/>
      <w:lvlJc w:val="left"/>
      <w:pPr>
        <w:ind w:left="3780" w:hanging="360"/>
      </w:pPr>
      <w:rPr>
        <w:rFonts w:ascii="Wingdings" w:hAnsi="Wingdings" w:hint="default"/>
      </w:rPr>
    </w:lvl>
    <w:lvl w:ilvl="6" w:tplc="FFD66E58" w:tentative="1">
      <w:start w:val="1"/>
      <w:numFmt w:val="bullet"/>
      <w:lvlText w:val=""/>
      <w:lvlJc w:val="left"/>
      <w:pPr>
        <w:ind w:left="4500" w:hanging="360"/>
      </w:pPr>
      <w:rPr>
        <w:rFonts w:ascii="Symbol" w:hAnsi="Symbol" w:hint="default"/>
      </w:rPr>
    </w:lvl>
    <w:lvl w:ilvl="7" w:tplc="B8FAFD5A" w:tentative="1">
      <w:start w:val="1"/>
      <w:numFmt w:val="bullet"/>
      <w:lvlText w:val="o"/>
      <w:lvlJc w:val="left"/>
      <w:pPr>
        <w:ind w:left="5220" w:hanging="360"/>
      </w:pPr>
      <w:rPr>
        <w:rFonts w:ascii="Courier New" w:hAnsi="Courier New" w:cs="Courier New" w:hint="default"/>
      </w:rPr>
    </w:lvl>
    <w:lvl w:ilvl="8" w:tplc="2B0E0500"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D9145E86">
      <w:start w:val="1"/>
      <w:numFmt w:val="bullet"/>
      <w:lvlText w:val=""/>
      <w:lvlJc w:val="left"/>
      <w:pPr>
        <w:ind w:left="720" w:hanging="360"/>
      </w:pPr>
      <w:rPr>
        <w:rFonts w:ascii="Symbol" w:hAnsi="Symbol" w:hint="default"/>
      </w:rPr>
    </w:lvl>
    <w:lvl w:ilvl="1" w:tplc="CB10D0B2" w:tentative="1">
      <w:start w:val="1"/>
      <w:numFmt w:val="bullet"/>
      <w:lvlText w:val="o"/>
      <w:lvlJc w:val="left"/>
      <w:pPr>
        <w:ind w:left="1440" w:hanging="360"/>
      </w:pPr>
      <w:rPr>
        <w:rFonts w:ascii="Courier New" w:hAnsi="Courier New" w:cs="Courier New" w:hint="default"/>
      </w:rPr>
    </w:lvl>
    <w:lvl w:ilvl="2" w:tplc="B4D8507C" w:tentative="1">
      <w:start w:val="1"/>
      <w:numFmt w:val="bullet"/>
      <w:lvlText w:val=""/>
      <w:lvlJc w:val="left"/>
      <w:pPr>
        <w:ind w:left="2160" w:hanging="360"/>
      </w:pPr>
      <w:rPr>
        <w:rFonts w:ascii="Wingdings" w:hAnsi="Wingdings" w:hint="default"/>
      </w:rPr>
    </w:lvl>
    <w:lvl w:ilvl="3" w:tplc="FB1E3BB6" w:tentative="1">
      <w:start w:val="1"/>
      <w:numFmt w:val="bullet"/>
      <w:lvlText w:val=""/>
      <w:lvlJc w:val="left"/>
      <w:pPr>
        <w:ind w:left="2880" w:hanging="360"/>
      </w:pPr>
      <w:rPr>
        <w:rFonts w:ascii="Symbol" w:hAnsi="Symbol" w:hint="default"/>
      </w:rPr>
    </w:lvl>
    <w:lvl w:ilvl="4" w:tplc="2DB86E20" w:tentative="1">
      <w:start w:val="1"/>
      <w:numFmt w:val="bullet"/>
      <w:lvlText w:val="o"/>
      <w:lvlJc w:val="left"/>
      <w:pPr>
        <w:ind w:left="3600" w:hanging="360"/>
      </w:pPr>
      <w:rPr>
        <w:rFonts w:ascii="Courier New" w:hAnsi="Courier New" w:cs="Courier New" w:hint="default"/>
      </w:rPr>
    </w:lvl>
    <w:lvl w:ilvl="5" w:tplc="2F808ED4" w:tentative="1">
      <w:start w:val="1"/>
      <w:numFmt w:val="bullet"/>
      <w:lvlText w:val=""/>
      <w:lvlJc w:val="left"/>
      <w:pPr>
        <w:ind w:left="4320" w:hanging="360"/>
      </w:pPr>
      <w:rPr>
        <w:rFonts w:ascii="Wingdings" w:hAnsi="Wingdings" w:hint="default"/>
      </w:rPr>
    </w:lvl>
    <w:lvl w:ilvl="6" w:tplc="011AA564" w:tentative="1">
      <w:start w:val="1"/>
      <w:numFmt w:val="bullet"/>
      <w:lvlText w:val=""/>
      <w:lvlJc w:val="left"/>
      <w:pPr>
        <w:ind w:left="5040" w:hanging="360"/>
      </w:pPr>
      <w:rPr>
        <w:rFonts w:ascii="Symbol" w:hAnsi="Symbol" w:hint="default"/>
      </w:rPr>
    </w:lvl>
    <w:lvl w:ilvl="7" w:tplc="7E80757A" w:tentative="1">
      <w:start w:val="1"/>
      <w:numFmt w:val="bullet"/>
      <w:lvlText w:val="o"/>
      <w:lvlJc w:val="left"/>
      <w:pPr>
        <w:ind w:left="5760" w:hanging="360"/>
      </w:pPr>
      <w:rPr>
        <w:rFonts w:ascii="Courier New" w:hAnsi="Courier New" w:cs="Courier New" w:hint="default"/>
      </w:rPr>
    </w:lvl>
    <w:lvl w:ilvl="8" w:tplc="3C7A74A2"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CAFCA766">
      <w:start w:val="1"/>
      <w:numFmt w:val="bullet"/>
      <w:lvlText w:val=""/>
      <w:lvlJc w:val="left"/>
      <w:pPr>
        <w:ind w:left="720" w:hanging="360"/>
      </w:pPr>
      <w:rPr>
        <w:rFonts w:ascii="Symbol" w:hAnsi="Symbol"/>
      </w:rPr>
    </w:lvl>
    <w:lvl w:ilvl="1" w:tplc="9FC0FF6E">
      <w:start w:val="1"/>
      <w:numFmt w:val="bullet"/>
      <w:lvlText w:val="o"/>
      <w:lvlJc w:val="left"/>
      <w:pPr>
        <w:tabs>
          <w:tab w:val="num" w:pos="1440"/>
        </w:tabs>
        <w:ind w:left="1440" w:hanging="360"/>
      </w:pPr>
      <w:rPr>
        <w:rFonts w:ascii="Courier New" w:hAnsi="Courier New"/>
      </w:rPr>
    </w:lvl>
    <w:lvl w:ilvl="2" w:tplc="D9AAF25E">
      <w:start w:val="1"/>
      <w:numFmt w:val="bullet"/>
      <w:lvlText w:val=""/>
      <w:lvlJc w:val="left"/>
      <w:pPr>
        <w:tabs>
          <w:tab w:val="num" w:pos="2160"/>
        </w:tabs>
        <w:ind w:left="2160" w:hanging="360"/>
      </w:pPr>
      <w:rPr>
        <w:rFonts w:ascii="Wingdings" w:hAnsi="Wingdings"/>
      </w:rPr>
    </w:lvl>
    <w:lvl w:ilvl="3" w:tplc="C2B8C394">
      <w:start w:val="1"/>
      <w:numFmt w:val="bullet"/>
      <w:lvlText w:val=""/>
      <w:lvlJc w:val="left"/>
      <w:pPr>
        <w:tabs>
          <w:tab w:val="num" w:pos="2880"/>
        </w:tabs>
        <w:ind w:left="2880" w:hanging="360"/>
      </w:pPr>
      <w:rPr>
        <w:rFonts w:ascii="Symbol" w:hAnsi="Symbol"/>
      </w:rPr>
    </w:lvl>
    <w:lvl w:ilvl="4" w:tplc="A06850D2">
      <w:start w:val="1"/>
      <w:numFmt w:val="bullet"/>
      <w:lvlText w:val="o"/>
      <w:lvlJc w:val="left"/>
      <w:pPr>
        <w:tabs>
          <w:tab w:val="num" w:pos="3600"/>
        </w:tabs>
        <w:ind w:left="3600" w:hanging="360"/>
      </w:pPr>
      <w:rPr>
        <w:rFonts w:ascii="Courier New" w:hAnsi="Courier New"/>
      </w:rPr>
    </w:lvl>
    <w:lvl w:ilvl="5" w:tplc="F48C5DE6">
      <w:start w:val="1"/>
      <w:numFmt w:val="bullet"/>
      <w:lvlText w:val=""/>
      <w:lvlJc w:val="left"/>
      <w:pPr>
        <w:tabs>
          <w:tab w:val="num" w:pos="4320"/>
        </w:tabs>
        <w:ind w:left="4320" w:hanging="360"/>
      </w:pPr>
      <w:rPr>
        <w:rFonts w:ascii="Wingdings" w:hAnsi="Wingdings"/>
      </w:rPr>
    </w:lvl>
    <w:lvl w:ilvl="6" w:tplc="B4A0DEE0">
      <w:start w:val="1"/>
      <w:numFmt w:val="bullet"/>
      <w:lvlText w:val=""/>
      <w:lvlJc w:val="left"/>
      <w:pPr>
        <w:tabs>
          <w:tab w:val="num" w:pos="5040"/>
        </w:tabs>
        <w:ind w:left="5040" w:hanging="360"/>
      </w:pPr>
      <w:rPr>
        <w:rFonts w:ascii="Symbol" w:hAnsi="Symbol"/>
      </w:rPr>
    </w:lvl>
    <w:lvl w:ilvl="7" w:tplc="FA869DA2">
      <w:start w:val="1"/>
      <w:numFmt w:val="bullet"/>
      <w:lvlText w:val="o"/>
      <w:lvlJc w:val="left"/>
      <w:pPr>
        <w:tabs>
          <w:tab w:val="num" w:pos="5760"/>
        </w:tabs>
        <w:ind w:left="5760" w:hanging="360"/>
      </w:pPr>
      <w:rPr>
        <w:rFonts w:ascii="Courier New" w:hAnsi="Courier New"/>
      </w:rPr>
    </w:lvl>
    <w:lvl w:ilvl="8" w:tplc="C6C86E62">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E7241526">
      <w:start w:val="1"/>
      <w:numFmt w:val="bullet"/>
      <w:lvlText w:val=""/>
      <w:lvlJc w:val="left"/>
      <w:pPr>
        <w:ind w:left="720" w:hanging="360"/>
      </w:pPr>
      <w:rPr>
        <w:rFonts w:ascii="Symbol" w:hAnsi="Symbol"/>
      </w:rPr>
    </w:lvl>
    <w:lvl w:ilvl="1" w:tplc="AC0CF03A">
      <w:start w:val="1"/>
      <w:numFmt w:val="bullet"/>
      <w:lvlText w:val="o"/>
      <w:lvlJc w:val="left"/>
      <w:pPr>
        <w:tabs>
          <w:tab w:val="num" w:pos="1440"/>
        </w:tabs>
        <w:ind w:left="1440" w:hanging="360"/>
      </w:pPr>
      <w:rPr>
        <w:rFonts w:ascii="Courier New" w:hAnsi="Courier New"/>
      </w:rPr>
    </w:lvl>
    <w:lvl w:ilvl="2" w:tplc="65EEDFFC">
      <w:start w:val="1"/>
      <w:numFmt w:val="bullet"/>
      <w:lvlText w:val=""/>
      <w:lvlJc w:val="left"/>
      <w:pPr>
        <w:tabs>
          <w:tab w:val="num" w:pos="2160"/>
        </w:tabs>
        <w:ind w:left="2160" w:hanging="360"/>
      </w:pPr>
      <w:rPr>
        <w:rFonts w:ascii="Wingdings" w:hAnsi="Wingdings"/>
      </w:rPr>
    </w:lvl>
    <w:lvl w:ilvl="3" w:tplc="63760304">
      <w:start w:val="1"/>
      <w:numFmt w:val="bullet"/>
      <w:lvlText w:val=""/>
      <w:lvlJc w:val="left"/>
      <w:pPr>
        <w:tabs>
          <w:tab w:val="num" w:pos="2880"/>
        </w:tabs>
        <w:ind w:left="2880" w:hanging="360"/>
      </w:pPr>
      <w:rPr>
        <w:rFonts w:ascii="Symbol" w:hAnsi="Symbol"/>
      </w:rPr>
    </w:lvl>
    <w:lvl w:ilvl="4" w:tplc="341ED9B2">
      <w:start w:val="1"/>
      <w:numFmt w:val="bullet"/>
      <w:lvlText w:val="o"/>
      <w:lvlJc w:val="left"/>
      <w:pPr>
        <w:tabs>
          <w:tab w:val="num" w:pos="3600"/>
        </w:tabs>
        <w:ind w:left="3600" w:hanging="360"/>
      </w:pPr>
      <w:rPr>
        <w:rFonts w:ascii="Courier New" w:hAnsi="Courier New"/>
      </w:rPr>
    </w:lvl>
    <w:lvl w:ilvl="5" w:tplc="3294E838">
      <w:start w:val="1"/>
      <w:numFmt w:val="bullet"/>
      <w:lvlText w:val=""/>
      <w:lvlJc w:val="left"/>
      <w:pPr>
        <w:tabs>
          <w:tab w:val="num" w:pos="4320"/>
        </w:tabs>
        <w:ind w:left="4320" w:hanging="360"/>
      </w:pPr>
      <w:rPr>
        <w:rFonts w:ascii="Wingdings" w:hAnsi="Wingdings"/>
      </w:rPr>
    </w:lvl>
    <w:lvl w:ilvl="6" w:tplc="387C730C">
      <w:start w:val="1"/>
      <w:numFmt w:val="bullet"/>
      <w:lvlText w:val=""/>
      <w:lvlJc w:val="left"/>
      <w:pPr>
        <w:tabs>
          <w:tab w:val="num" w:pos="5040"/>
        </w:tabs>
        <w:ind w:left="5040" w:hanging="360"/>
      </w:pPr>
      <w:rPr>
        <w:rFonts w:ascii="Symbol" w:hAnsi="Symbol"/>
      </w:rPr>
    </w:lvl>
    <w:lvl w:ilvl="7" w:tplc="F4006BFE">
      <w:start w:val="1"/>
      <w:numFmt w:val="bullet"/>
      <w:lvlText w:val="o"/>
      <w:lvlJc w:val="left"/>
      <w:pPr>
        <w:tabs>
          <w:tab w:val="num" w:pos="5760"/>
        </w:tabs>
        <w:ind w:left="5760" w:hanging="360"/>
      </w:pPr>
      <w:rPr>
        <w:rFonts w:ascii="Courier New" w:hAnsi="Courier New"/>
      </w:rPr>
    </w:lvl>
    <w:lvl w:ilvl="8" w:tplc="6B4CA32E">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5602F11A">
      <w:start w:val="1"/>
      <w:numFmt w:val="bullet"/>
      <w:lvlText w:val=""/>
      <w:lvlJc w:val="left"/>
      <w:pPr>
        <w:ind w:left="720" w:hanging="360"/>
      </w:pPr>
      <w:rPr>
        <w:rFonts w:ascii="Symbol" w:hAnsi="Symbol"/>
      </w:rPr>
    </w:lvl>
    <w:lvl w:ilvl="1" w:tplc="1C22945A">
      <w:start w:val="1"/>
      <w:numFmt w:val="bullet"/>
      <w:lvlText w:val="o"/>
      <w:lvlJc w:val="left"/>
      <w:pPr>
        <w:tabs>
          <w:tab w:val="num" w:pos="1440"/>
        </w:tabs>
        <w:ind w:left="1440" w:hanging="360"/>
      </w:pPr>
      <w:rPr>
        <w:rFonts w:ascii="Courier New" w:hAnsi="Courier New"/>
      </w:rPr>
    </w:lvl>
    <w:lvl w:ilvl="2" w:tplc="B4828C3E">
      <w:start w:val="1"/>
      <w:numFmt w:val="bullet"/>
      <w:lvlText w:val=""/>
      <w:lvlJc w:val="left"/>
      <w:pPr>
        <w:tabs>
          <w:tab w:val="num" w:pos="2160"/>
        </w:tabs>
        <w:ind w:left="2160" w:hanging="360"/>
      </w:pPr>
      <w:rPr>
        <w:rFonts w:ascii="Wingdings" w:hAnsi="Wingdings"/>
      </w:rPr>
    </w:lvl>
    <w:lvl w:ilvl="3" w:tplc="A3A46B5A">
      <w:start w:val="1"/>
      <w:numFmt w:val="bullet"/>
      <w:lvlText w:val=""/>
      <w:lvlJc w:val="left"/>
      <w:pPr>
        <w:tabs>
          <w:tab w:val="num" w:pos="2880"/>
        </w:tabs>
        <w:ind w:left="2880" w:hanging="360"/>
      </w:pPr>
      <w:rPr>
        <w:rFonts w:ascii="Symbol" w:hAnsi="Symbol"/>
      </w:rPr>
    </w:lvl>
    <w:lvl w:ilvl="4" w:tplc="F4D05D88">
      <w:start w:val="1"/>
      <w:numFmt w:val="bullet"/>
      <w:lvlText w:val="o"/>
      <w:lvlJc w:val="left"/>
      <w:pPr>
        <w:tabs>
          <w:tab w:val="num" w:pos="3600"/>
        </w:tabs>
        <w:ind w:left="3600" w:hanging="360"/>
      </w:pPr>
      <w:rPr>
        <w:rFonts w:ascii="Courier New" w:hAnsi="Courier New"/>
      </w:rPr>
    </w:lvl>
    <w:lvl w:ilvl="5" w:tplc="869A3092">
      <w:start w:val="1"/>
      <w:numFmt w:val="bullet"/>
      <w:lvlText w:val=""/>
      <w:lvlJc w:val="left"/>
      <w:pPr>
        <w:tabs>
          <w:tab w:val="num" w:pos="4320"/>
        </w:tabs>
        <w:ind w:left="4320" w:hanging="360"/>
      </w:pPr>
      <w:rPr>
        <w:rFonts w:ascii="Wingdings" w:hAnsi="Wingdings"/>
      </w:rPr>
    </w:lvl>
    <w:lvl w:ilvl="6" w:tplc="DE726094">
      <w:start w:val="1"/>
      <w:numFmt w:val="bullet"/>
      <w:lvlText w:val=""/>
      <w:lvlJc w:val="left"/>
      <w:pPr>
        <w:tabs>
          <w:tab w:val="num" w:pos="5040"/>
        </w:tabs>
        <w:ind w:left="5040" w:hanging="360"/>
      </w:pPr>
      <w:rPr>
        <w:rFonts w:ascii="Symbol" w:hAnsi="Symbol"/>
      </w:rPr>
    </w:lvl>
    <w:lvl w:ilvl="7" w:tplc="732E28C0">
      <w:start w:val="1"/>
      <w:numFmt w:val="bullet"/>
      <w:lvlText w:val="o"/>
      <w:lvlJc w:val="left"/>
      <w:pPr>
        <w:tabs>
          <w:tab w:val="num" w:pos="5760"/>
        </w:tabs>
        <w:ind w:left="5760" w:hanging="360"/>
      </w:pPr>
      <w:rPr>
        <w:rFonts w:ascii="Courier New" w:hAnsi="Courier New"/>
      </w:rPr>
    </w:lvl>
    <w:lvl w:ilvl="8" w:tplc="A1B8BB3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51E66A5E">
      <w:start w:val="1"/>
      <w:numFmt w:val="bullet"/>
      <w:lvlText w:val=""/>
      <w:lvlJc w:val="left"/>
      <w:pPr>
        <w:ind w:left="720" w:hanging="360"/>
      </w:pPr>
      <w:rPr>
        <w:rFonts w:ascii="Symbol" w:hAnsi="Symbol"/>
      </w:rPr>
    </w:lvl>
    <w:lvl w:ilvl="1" w:tplc="1368F906">
      <w:start w:val="1"/>
      <w:numFmt w:val="bullet"/>
      <w:lvlText w:val="o"/>
      <w:lvlJc w:val="left"/>
      <w:pPr>
        <w:tabs>
          <w:tab w:val="num" w:pos="1440"/>
        </w:tabs>
        <w:ind w:left="1440" w:hanging="360"/>
      </w:pPr>
      <w:rPr>
        <w:rFonts w:ascii="Courier New" w:hAnsi="Courier New"/>
      </w:rPr>
    </w:lvl>
    <w:lvl w:ilvl="2" w:tplc="0B063444">
      <w:start w:val="1"/>
      <w:numFmt w:val="bullet"/>
      <w:lvlText w:val=""/>
      <w:lvlJc w:val="left"/>
      <w:pPr>
        <w:tabs>
          <w:tab w:val="num" w:pos="2160"/>
        </w:tabs>
        <w:ind w:left="2160" w:hanging="360"/>
      </w:pPr>
      <w:rPr>
        <w:rFonts w:ascii="Wingdings" w:hAnsi="Wingdings"/>
      </w:rPr>
    </w:lvl>
    <w:lvl w:ilvl="3" w:tplc="A53A190E">
      <w:start w:val="1"/>
      <w:numFmt w:val="bullet"/>
      <w:lvlText w:val=""/>
      <w:lvlJc w:val="left"/>
      <w:pPr>
        <w:tabs>
          <w:tab w:val="num" w:pos="2880"/>
        </w:tabs>
        <w:ind w:left="2880" w:hanging="360"/>
      </w:pPr>
      <w:rPr>
        <w:rFonts w:ascii="Symbol" w:hAnsi="Symbol"/>
      </w:rPr>
    </w:lvl>
    <w:lvl w:ilvl="4" w:tplc="6C822984">
      <w:start w:val="1"/>
      <w:numFmt w:val="bullet"/>
      <w:lvlText w:val="o"/>
      <w:lvlJc w:val="left"/>
      <w:pPr>
        <w:tabs>
          <w:tab w:val="num" w:pos="3600"/>
        </w:tabs>
        <w:ind w:left="3600" w:hanging="360"/>
      </w:pPr>
      <w:rPr>
        <w:rFonts w:ascii="Courier New" w:hAnsi="Courier New"/>
      </w:rPr>
    </w:lvl>
    <w:lvl w:ilvl="5" w:tplc="057EFD9A">
      <w:start w:val="1"/>
      <w:numFmt w:val="bullet"/>
      <w:lvlText w:val=""/>
      <w:lvlJc w:val="left"/>
      <w:pPr>
        <w:tabs>
          <w:tab w:val="num" w:pos="4320"/>
        </w:tabs>
        <w:ind w:left="4320" w:hanging="360"/>
      </w:pPr>
      <w:rPr>
        <w:rFonts w:ascii="Wingdings" w:hAnsi="Wingdings"/>
      </w:rPr>
    </w:lvl>
    <w:lvl w:ilvl="6" w:tplc="86388F80">
      <w:start w:val="1"/>
      <w:numFmt w:val="bullet"/>
      <w:lvlText w:val=""/>
      <w:lvlJc w:val="left"/>
      <w:pPr>
        <w:tabs>
          <w:tab w:val="num" w:pos="5040"/>
        </w:tabs>
        <w:ind w:left="5040" w:hanging="360"/>
      </w:pPr>
      <w:rPr>
        <w:rFonts w:ascii="Symbol" w:hAnsi="Symbol"/>
      </w:rPr>
    </w:lvl>
    <w:lvl w:ilvl="7" w:tplc="A6E0810A">
      <w:start w:val="1"/>
      <w:numFmt w:val="bullet"/>
      <w:lvlText w:val="o"/>
      <w:lvlJc w:val="left"/>
      <w:pPr>
        <w:tabs>
          <w:tab w:val="num" w:pos="5760"/>
        </w:tabs>
        <w:ind w:left="5760" w:hanging="360"/>
      </w:pPr>
      <w:rPr>
        <w:rFonts w:ascii="Courier New" w:hAnsi="Courier New"/>
      </w:rPr>
    </w:lvl>
    <w:lvl w:ilvl="8" w:tplc="C41CFC0E">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D0E8E6DE">
      <w:start w:val="1"/>
      <w:numFmt w:val="bullet"/>
      <w:lvlText w:val=""/>
      <w:lvlJc w:val="left"/>
      <w:pPr>
        <w:ind w:left="720" w:hanging="360"/>
      </w:pPr>
      <w:rPr>
        <w:rFonts w:ascii="Symbol" w:hAnsi="Symbol"/>
      </w:rPr>
    </w:lvl>
    <w:lvl w:ilvl="1" w:tplc="6C38399C">
      <w:start w:val="1"/>
      <w:numFmt w:val="bullet"/>
      <w:lvlText w:val="o"/>
      <w:lvlJc w:val="left"/>
      <w:pPr>
        <w:tabs>
          <w:tab w:val="num" w:pos="1440"/>
        </w:tabs>
        <w:ind w:left="1440" w:hanging="360"/>
      </w:pPr>
      <w:rPr>
        <w:rFonts w:ascii="Courier New" w:hAnsi="Courier New"/>
      </w:rPr>
    </w:lvl>
    <w:lvl w:ilvl="2" w:tplc="8FA40B82">
      <w:start w:val="1"/>
      <w:numFmt w:val="bullet"/>
      <w:lvlText w:val=""/>
      <w:lvlJc w:val="left"/>
      <w:pPr>
        <w:tabs>
          <w:tab w:val="num" w:pos="2160"/>
        </w:tabs>
        <w:ind w:left="2160" w:hanging="360"/>
      </w:pPr>
      <w:rPr>
        <w:rFonts w:ascii="Wingdings" w:hAnsi="Wingdings"/>
      </w:rPr>
    </w:lvl>
    <w:lvl w:ilvl="3" w:tplc="E956477C">
      <w:start w:val="1"/>
      <w:numFmt w:val="bullet"/>
      <w:lvlText w:val=""/>
      <w:lvlJc w:val="left"/>
      <w:pPr>
        <w:tabs>
          <w:tab w:val="num" w:pos="2880"/>
        </w:tabs>
        <w:ind w:left="2880" w:hanging="360"/>
      </w:pPr>
      <w:rPr>
        <w:rFonts w:ascii="Symbol" w:hAnsi="Symbol"/>
      </w:rPr>
    </w:lvl>
    <w:lvl w:ilvl="4" w:tplc="AE4E8B82">
      <w:start w:val="1"/>
      <w:numFmt w:val="bullet"/>
      <w:lvlText w:val="o"/>
      <w:lvlJc w:val="left"/>
      <w:pPr>
        <w:tabs>
          <w:tab w:val="num" w:pos="3600"/>
        </w:tabs>
        <w:ind w:left="3600" w:hanging="360"/>
      </w:pPr>
      <w:rPr>
        <w:rFonts w:ascii="Courier New" w:hAnsi="Courier New"/>
      </w:rPr>
    </w:lvl>
    <w:lvl w:ilvl="5" w:tplc="96DE686C">
      <w:start w:val="1"/>
      <w:numFmt w:val="bullet"/>
      <w:lvlText w:val=""/>
      <w:lvlJc w:val="left"/>
      <w:pPr>
        <w:tabs>
          <w:tab w:val="num" w:pos="4320"/>
        </w:tabs>
        <w:ind w:left="4320" w:hanging="360"/>
      </w:pPr>
      <w:rPr>
        <w:rFonts w:ascii="Wingdings" w:hAnsi="Wingdings"/>
      </w:rPr>
    </w:lvl>
    <w:lvl w:ilvl="6" w:tplc="867EF44C">
      <w:start w:val="1"/>
      <w:numFmt w:val="bullet"/>
      <w:lvlText w:val=""/>
      <w:lvlJc w:val="left"/>
      <w:pPr>
        <w:tabs>
          <w:tab w:val="num" w:pos="5040"/>
        </w:tabs>
        <w:ind w:left="5040" w:hanging="360"/>
      </w:pPr>
      <w:rPr>
        <w:rFonts w:ascii="Symbol" w:hAnsi="Symbol"/>
      </w:rPr>
    </w:lvl>
    <w:lvl w:ilvl="7" w:tplc="8B303D48">
      <w:start w:val="1"/>
      <w:numFmt w:val="bullet"/>
      <w:lvlText w:val="o"/>
      <w:lvlJc w:val="left"/>
      <w:pPr>
        <w:tabs>
          <w:tab w:val="num" w:pos="5760"/>
        </w:tabs>
        <w:ind w:left="5760" w:hanging="360"/>
      </w:pPr>
      <w:rPr>
        <w:rFonts w:ascii="Courier New" w:hAnsi="Courier New"/>
      </w:rPr>
    </w:lvl>
    <w:lvl w:ilvl="8" w:tplc="8690A1AC">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9DF2E5C2">
      <w:start w:val="1"/>
      <w:numFmt w:val="bullet"/>
      <w:lvlText w:val=""/>
      <w:lvlJc w:val="left"/>
      <w:pPr>
        <w:ind w:left="720" w:hanging="360"/>
      </w:pPr>
      <w:rPr>
        <w:rFonts w:ascii="Symbol" w:hAnsi="Symbol"/>
      </w:rPr>
    </w:lvl>
    <w:lvl w:ilvl="1" w:tplc="0B007734">
      <w:start w:val="1"/>
      <w:numFmt w:val="bullet"/>
      <w:lvlText w:val="o"/>
      <w:lvlJc w:val="left"/>
      <w:pPr>
        <w:tabs>
          <w:tab w:val="num" w:pos="1440"/>
        </w:tabs>
        <w:ind w:left="1440" w:hanging="360"/>
      </w:pPr>
      <w:rPr>
        <w:rFonts w:ascii="Courier New" w:hAnsi="Courier New"/>
      </w:rPr>
    </w:lvl>
    <w:lvl w:ilvl="2" w:tplc="84D0BB90">
      <w:start w:val="1"/>
      <w:numFmt w:val="bullet"/>
      <w:lvlText w:val=""/>
      <w:lvlJc w:val="left"/>
      <w:pPr>
        <w:tabs>
          <w:tab w:val="num" w:pos="2160"/>
        </w:tabs>
        <w:ind w:left="2160" w:hanging="360"/>
      </w:pPr>
      <w:rPr>
        <w:rFonts w:ascii="Wingdings" w:hAnsi="Wingdings"/>
      </w:rPr>
    </w:lvl>
    <w:lvl w:ilvl="3" w:tplc="01C66B62">
      <w:start w:val="1"/>
      <w:numFmt w:val="bullet"/>
      <w:lvlText w:val=""/>
      <w:lvlJc w:val="left"/>
      <w:pPr>
        <w:tabs>
          <w:tab w:val="num" w:pos="2880"/>
        </w:tabs>
        <w:ind w:left="2880" w:hanging="360"/>
      </w:pPr>
      <w:rPr>
        <w:rFonts w:ascii="Symbol" w:hAnsi="Symbol"/>
      </w:rPr>
    </w:lvl>
    <w:lvl w:ilvl="4" w:tplc="03BA3D86">
      <w:start w:val="1"/>
      <w:numFmt w:val="bullet"/>
      <w:lvlText w:val="o"/>
      <w:lvlJc w:val="left"/>
      <w:pPr>
        <w:tabs>
          <w:tab w:val="num" w:pos="3600"/>
        </w:tabs>
        <w:ind w:left="3600" w:hanging="360"/>
      </w:pPr>
      <w:rPr>
        <w:rFonts w:ascii="Courier New" w:hAnsi="Courier New"/>
      </w:rPr>
    </w:lvl>
    <w:lvl w:ilvl="5" w:tplc="B1188632">
      <w:start w:val="1"/>
      <w:numFmt w:val="bullet"/>
      <w:lvlText w:val=""/>
      <w:lvlJc w:val="left"/>
      <w:pPr>
        <w:tabs>
          <w:tab w:val="num" w:pos="4320"/>
        </w:tabs>
        <w:ind w:left="4320" w:hanging="360"/>
      </w:pPr>
      <w:rPr>
        <w:rFonts w:ascii="Wingdings" w:hAnsi="Wingdings"/>
      </w:rPr>
    </w:lvl>
    <w:lvl w:ilvl="6" w:tplc="AB06A0D6">
      <w:start w:val="1"/>
      <w:numFmt w:val="bullet"/>
      <w:lvlText w:val=""/>
      <w:lvlJc w:val="left"/>
      <w:pPr>
        <w:tabs>
          <w:tab w:val="num" w:pos="5040"/>
        </w:tabs>
        <w:ind w:left="5040" w:hanging="360"/>
      </w:pPr>
      <w:rPr>
        <w:rFonts w:ascii="Symbol" w:hAnsi="Symbol"/>
      </w:rPr>
    </w:lvl>
    <w:lvl w:ilvl="7" w:tplc="C86A31F0">
      <w:start w:val="1"/>
      <w:numFmt w:val="bullet"/>
      <w:lvlText w:val="o"/>
      <w:lvlJc w:val="left"/>
      <w:pPr>
        <w:tabs>
          <w:tab w:val="num" w:pos="5760"/>
        </w:tabs>
        <w:ind w:left="5760" w:hanging="360"/>
      </w:pPr>
      <w:rPr>
        <w:rFonts w:ascii="Courier New" w:hAnsi="Courier New"/>
      </w:rPr>
    </w:lvl>
    <w:lvl w:ilvl="8" w:tplc="40207B8C">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8CC60E82">
      <w:start w:val="1"/>
      <w:numFmt w:val="bullet"/>
      <w:lvlText w:val=""/>
      <w:lvlJc w:val="left"/>
      <w:pPr>
        <w:ind w:left="720" w:hanging="360"/>
      </w:pPr>
      <w:rPr>
        <w:rFonts w:ascii="Symbol" w:hAnsi="Symbol"/>
      </w:rPr>
    </w:lvl>
    <w:lvl w:ilvl="1" w:tplc="071C3C2C">
      <w:start w:val="1"/>
      <w:numFmt w:val="bullet"/>
      <w:lvlText w:val="o"/>
      <w:lvlJc w:val="left"/>
      <w:pPr>
        <w:tabs>
          <w:tab w:val="num" w:pos="1440"/>
        </w:tabs>
        <w:ind w:left="1440" w:hanging="360"/>
      </w:pPr>
      <w:rPr>
        <w:rFonts w:ascii="Courier New" w:hAnsi="Courier New"/>
      </w:rPr>
    </w:lvl>
    <w:lvl w:ilvl="2" w:tplc="D928511C">
      <w:start w:val="1"/>
      <w:numFmt w:val="bullet"/>
      <w:lvlText w:val=""/>
      <w:lvlJc w:val="left"/>
      <w:pPr>
        <w:tabs>
          <w:tab w:val="num" w:pos="2160"/>
        </w:tabs>
        <w:ind w:left="2160" w:hanging="360"/>
      </w:pPr>
      <w:rPr>
        <w:rFonts w:ascii="Wingdings" w:hAnsi="Wingdings"/>
      </w:rPr>
    </w:lvl>
    <w:lvl w:ilvl="3" w:tplc="08A850F8">
      <w:start w:val="1"/>
      <w:numFmt w:val="bullet"/>
      <w:lvlText w:val=""/>
      <w:lvlJc w:val="left"/>
      <w:pPr>
        <w:tabs>
          <w:tab w:val="num" w:pos="2880"/>
        </w:tabs>
        <w:ind w:left="2880" w:hanging="360"/>
      </w:pPr>
      <w:rPr>
        <w:rFonts w:ascii="Symbol" w:hAnsi="Symbol"/>
      </w:rPr>
    </w:lvl>
    <w:lvl w:ilvl="4" w:tplc="B23092C8">
      <w:start w:val="1"/>
      <w:numFmt w:val="bullet"/>
      <w:lvlText w:val="o"/>
      <w:lvlJc w:val="left"/>
      <w:pPr>
        <w:tabs>
          <w:tab w:val="num" w:pos="3600"/>
        </w:tabs>
        <w:ind w:left="3600" w:hanging="360"/>
      </w:pPr>
      <w:rPr>
        <w:rFonts w:ascii="Courier New" w:hAnsi="Courier New"/>
      </w:rPr>
    </w:lvl>
    <w:lvl w:ilvl="5" w:tplc="96942D92">
      <w:start w:val="1"/>
      <w:numFmt w:val="bullet"/>
      <w:lvlText w:val=""/>
      <w:lvlJc w:val="left"/>
      <w:pPr>
        <w:tabs>
          <w:tab w:val="num" w:pos="4320"/>
        </w:tabs>
        <w:ind w:left="4320" w:hanging="360"/>
      </w:pPr>
      <w:rPr>
        <w:rFonts w:ascii="Wingdings" w:hAnsi="Wingdings"/>
      </w:rPr>
    </w:lvl>
    <w:lvl w:ilvl="6" w:tplc="7E1C6A08">
      <w:start w:val="1"/>
      <w:numFmt w:val="bullet"/>
      <w:lvlText w:val=""/>
      <w:lvlJc w:val="left"/>
      <w:pPr>
        <w:tabs>
          <w:tab w:val="num" w:pos="5040"/>
        </w:tabs>
        <w:ind w:left="5040" w:hanging="360"/>
      </w:pPr>
      <w:rPr>
        <w:rFonts w:ascii="Symbol" w:hAnsi="Symbol"/>
      </w:rPr>
    </w:lvl>
    <w:lvl w:ilvl="7" w:tplc="1FDC9088">
      <w:start w:val="1"/>
      <w:numFmt w:val="bullet"/>
      <w:lvlText w:val="o"/>
      <w:lvlJc w:val="left"/>
      <w:pPr>
        <w:tabs>
          <w:tab w:val="num" w:pos="5760"/>
        </w:tabs>
        <w:ind w:left="5760" w:hanging="360"/>
      </w:pPr>
      <w:rPr>
        <w:rFonts w:ascii="Courier New" w:hAnsi="Courier New"/>
      </w:rPr>
    </w:lvl>
    <w:lvl w:ilvl="8" w:tplc="248E9F24">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880CB812">
      <w:start w:val="1"/>
      <w:numFmt w:val="bullet"/>
      <w:lvlText w:val=""/>
      <w:lvlJc w:val="left"/>
      <w:pPr>
        <w:ind w:left="720" w:hanging="360"/>
      </w:pPr>
      <w:rPr>
        <w:rFonts w:ascii="Symbol" w:hAnsi="Symbol"/>
      </w:rPr>
    </w:lvl>
    <w:lvl w:ilvl="1" w:tplc="256607D8">
      <w:start w:val="1"/>
      <w:numFmt w:val="bullet"/>
      <w:lvlText w:val="o"/>
      <w:lvlJc w:val="left"/>
      <w:pPr>
        <w:tabs>
          <w:tab w:val="num" w:pos="1440"/>
        </w:tabs>
        <w:ind w:left="1440" w:hanging="360"/>
      </w:pPr>
      <w:rPr>
        <w:rFonts w:ascii="Courier New" w:hAnsi="Courier New"/>
      </w:rPr>
    </w:lvl>
    <w:lvl w:ilvl="2" w:tplc="4940AEFA">
      <w:start w:val="1"/>
      <w:numFmt w:val="bullet"/>
      <w:lvlText w:val=""/>
      <w:lvlJc w:val="left"/>
      <w:pPr>
        <w:tabs>
          <w:tab w:val="num" w:pos="2160"/>
        </w:tabs>
        <w:ind w:left="2160" w:hanging="360"/>
      </w:pPr>
      <w:rPr>
        <w:rFonts w:ascii="Wingdings" w:hAnsi="Wingdings"/>
      </w:rPr>
    </w:lvl>
    <w:lvl w:ilvl="3" w:tplc="1A1864F8">
      <w:start w:val="1"/>
      <w:numFmt w:val="bullet"/>
      <w:lvlText w:val=""/>
      <w:lvlJc w:val="left"/>
      <w:pPr>
        <w:tabs>
          <w:tab w:val="num" w:pos="2880"/>
        </w:tabs>
        <w:ind w:left="2880" w:hanging="360"/>
      </w:pPr>
      <w:rPr>
        <w:rFonts w:ascii="Symbol" w:hAnsi="Symbol"/>
      </w:rPr>
    </w:lvl>
    <w:lvl w:ilvl="4" w:tplc="FCBE8BB6">
      <w:start w:val="1"/>
      <w:numFmt w:val="bullet"/>
      <w:lvlText w:val="o"/>
      <w:lvlJc w:val="left"/>
      <w:pPr>
        <w:tabs>
          <w:tab w:val="num" w:pos="3600"/>
        </w:tabs>
        <w:ind w:left="3600" w:hanging="360"/>
      </w:pPr>
      <w:rPr>
        <w:rFonts w:ascii="Courier New" w:hAnsi="Courier New"/>
      </w:rPr>
    </w:lvl>
    <w:lvl w:ilvl="5" w:tplc="4E42C4B8">
      <w:start w:val="1"/>
      <w:numFmt w:val="bullet"/>
      <w:lvlText w:val=""/>
      <w:lvlJc w:val="left"/>
      <w:pPr>
        <w:tabs>
          <w:tab w:val="num" w:pos="4320"/>
        </w:tabs>
        <w:ind w:left="4320" w:hanging="360"/>
      </w:pPr>
      <w:rPr>
        <w:rFonts w:ascii="Wingdings" w:hAnsi="Wingdings"/>
      </w:rPr>
    </w:lvl>
    <w:lvl w:ilvl="6" w:tplc="780A76D0">
      <w:start w:val="1"/>
      <w:numFmt w:val="bullet"/>
      <w:lvlText w:val=""/>
      <w:lvlJc w:val="left"/>
      <w:pPr>
        <w:tabs>
          <w:tab w:val="num" w:pos="5040"/>
        </w:tabs>
        <w:ind w:left="5040" w:hanging="360"/>
      </w:pPr>
      <w:rPr>
        <w:rFonts w:ascii="Symbol" w:hAnsi="Symbol"/>
      </w:rPr>
    </w:lvl>
    <w:lvl w:ilvl="7" w:tplc="98627A6C">
      <w:start w:val="1"/>
      <w:numFmt w:val="bullet"/>
      <w:lvlText w:val="o"/>
      <w:lvlJc w:val="left"/>
      <w:pPr>
        <w:tabs>
          <w:tab w:val="num" w:pos="5760"/>
        </w:tabs>
        <w:ind w:left="5760" w:hanging="360"/>
      </w:pPr>
      <w:rPr>
        <w:rFonts w:ascii="Courier New" w:hAnsi="Courier New"/>
      </w:rPr>
    </w:lvl>
    <w:lvl w:ilvl="8" w:tplc="0D9677CC">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9"/>
    <w:multiLevelType w:val="hybridMultilevel"/>
    <w:tmpl w:val="7FCB6DE9"/>
    <w:lvl w:ilvl="0" w:tplc="5D120160">
      <w:start w:val="1"/>
      <w:numFmt w:val="bullet"/>
      <w:lvlText w:val=""/>
      <w:lvlJc w:val="left"/>
      <w:pPr>
        <w:ind w:left="720" w:hanging="360"/>
      </w:pPr>
      <w:rPr>
        <w:rFonts w:ascii="Symbol" w:hAnsi="Symbol"/>
      </w:rPr>
    </w:lvl>
    <w:lvl w:ilvl="1" w:tplc="204A3BD4">
      <w:start w:val="1"/>
      <w:numFmt w:val="bullet"/>
      <w:lvlText w:val="o"/>
      <w:lvlJc w:val="left"/>
      <w:pPr>
        <w:tabs>
          <w:tab w:val="num" w:pos="1440"/>
        </w:tabs>
        <w:ind w:left="1440" w:hanging="360"/>
      </w:pPr>
      <w:rPr>
        <w:rFonts w:ascii="Courier New" w:hAnsi="Courier New"/>
      </w:rPr>
    </w:lvl>
    <w:lvl w:ilvl="2" w:tplc="AB36BF16">
      <w:start w:val="1"/>
      <w:numFmt w:val="bullet"/>
      <w:lvlText w:val=""/>
      <w:lvlJc w:val="left"/>
      <w:pPr>
        <w:tabs>
          <w:tab w:val="num" w:pos="2160"/>
        </w:tabs>
        <w:ind w:left="2160" w:hanging="360"/>
      </w:pPr>
      <w:rPr>
        <w:rFonts w:ascii="Wingdings" w:hAnsi="Wingdings"/>
      </w:rPr>
    </w:lvl>
    <w:lvl w:ilvl="3" w:tplc="24BA4C34">
      <w:start w:val="1"/>
      <w:numFmt w:val="bullet"/>
      <w:lvlText w:val=""/>
      <w:lvlJc w:val="left"/>
      <w:pPr>
        <w:tabs>
          <w:tab w:val="num" w:pos="2880"/>
        </w:tabs>
        <w:ind w:left="2880" w:hanging="360"/>
      </w:pPr>
      <w:rPr>
        <w:rFonts w:ascii="Symbol" w:hAnsi="Symbol"/>
      </w:rPr>
    </w:lvl>
    <w:lvl w:ilvl="4" w:tplc="C1C05CDE">
      <w:start w:val="1"/>
      <w:numFmt w:val="bullet"/>
      <w:lvlText w:val="o"/>
      <w:lvlJc w:val="left"/>
      <w:pPr>
        <w:tabs>
          <w:tab w:val="num" w:pos="3600"/>
        </w:tabs>
        <w:ind w:left="3600" w:hanging="360"/>
      </w:pPr>
      <w:rPr>
        <w:rFonts w:ascii="Courier New" w:hAnsi="Courier New"/>
      </w:rPr>
    </w:lvl>
    <w:lvl w:ilvl="5" w:tplc="2BC8E45C">
      <w:start w:val="1"/>
      <w:numFmt w:val="bullet"/>
      <w:lvlText w:val=""/>
      <w:lvlJc w:val="left"/>
      <w:pPr>
        <w:tabs>
          <w:tab w:val="num" w:pos="4320"/>
        </w:tabs>
        <w:ind w:left="4320" w:hanging="360"/>
      </w:pPr>
      <w:rPr>
        <w:rFonts w:ascii="Wingdings" w:hAnsi="Wingdings"/>
      </w:rPr>
    </w:lvl>
    <w:lvl w:ilvl="6" w:tplc="4D181A2E">
      <w:start w:val="1"/>
      <w:numFmt w:val="bullet"/>
      <w:lvlText w:val=""/>
      <w:lvlJc w:val="left"/>
      <w:pPr>
        <w:tabs>
          <w:tab w:val="num" w:pos="5040"/>
        </w:tabs>
        <w:ind w:left="5040" w:hanging="360"/>
      </w:pPr>
      <w:rPr>
        <w:rFonts w:ascii="Symbol" w:hAnsi="Symbol"/>
      </w:rPr>
    </w:lvl>
    <w:lvl w:ilvl="7" w:tplc="C068D954">
      <w:start w:val="1"/>
      <w:numFmt w:val="bullet"/>
      <w:lvlText w:val="o"/>
      <w:lvlJc w:val="left"/>
      <w:pPr>
        <w:tabs>
          <w:tab w:val="num" w:pos="5760"/>
        </w:tabs>
        <w:ind w:left="5760" w:hanging="360"/>
      </w:pPr>
      <w:rPr>
        <w:rFonts w:ascii="Courier New" w:hAnsi="Courier New"/>
      </w:rPr>
    </w:lvl>
    <w:lvl w:ilvl="8" w:tplc="F00E09C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27"/>
    <w:rsid w:val="0021358A"/>
    <w:rsid w:val="0070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F9AE413C-1EFC-4780-A37E-F2FDCF3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2EA27F9-6DBD-40C5-BFC8-EC015C99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Simpson, Kerri K</cp:lastModifiedBy>
  <cp:revision>2</cp:revision>
  <dcterms:created xsi:type="dcterms:W3CDTF">2019-09-12T00:38:00Z</dcterms:created>
  <dcterms:modified xsi:type="dcterms:W3CDTF">2019-09-12T00:38:00Z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